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69" w:rsidRPr="00DB29E3" w:rsidRDefault="00A52569" w:rsidP="00A52569">
      <w:pPr>
        <w:spacing w:line="560" w:lineRule="exact"/>
        <w:jc w:val="center"/>
        <w:rPr>
          <w:rFonts w:asciiTheme="minorEastAsia" w:eastAsiaTheme="minorEastAsia" w:hAnsiTheme="minorEastAsia" w:cs="方正小标宋简体"/>
          <w:b/>
          <w:bCs/>
          <w:sz w:val="44"/>
          <w:szCs w:val="44"/>
        </w:rPr>
      </w:pPr>
      <w:r w:rsidRPr="00DB29E3">
        <w:rPr>
          <w:rFonts w:asciiTheme="minorEastAsia" w:eastAsiaTheme="minorEastAsia" w:hAnsiTheme="minorEastAsia" w:cs="方正小标宋简体" w:hint="eastAsia"/>
          <w:b/>
          <w:bCs/>
          <w:sz w:val="44"/>
          <w:szCs w:val="44"/>
        </w:rPr>
        <w:t>关于推荐高新技术企业认定</w:t>
      </w:r>
    </w:p>
    <w:p w:rsidR="00A52569" w:rsidRPr="00DB29E3" w:rsidRDefault="00A52569" w:rsidP="00A52569">
      <w:pPr>
        <w:spacing w:line="560" w:lineRule="exact"/>
        <w:jc w:val="center"/>
        <w:rPr>
          <w:rFonts w:asciiTheme="minorEastAsia" w:eastAsiaTheme="minorEastAsia" w:hAnsiTheme="minorEastAsia" w:cs="仿宋_GB2312"/>
          <w:b/>
          <w:bCs/>
          <w:szCs w:val="32"/>
        </w:rPr>
      </w:pPr>
      <w:r w:rsidRPr="00DB29E3">
        <w:rPr>
          <w:rFonts w:asciiTheme="minorEastAsia" w:eastAsiaTheme="minorEastAsia" w:hAnsiTheme="minorEastAsia" w:cs="方正小标宋简体" w:hint="eastAsia"/>
          <w:b/>
          <w:bCs/>
          <w:sz w:val="44"/>
          <w:szCs w:val="44"/>
        </w:rPr>
        <w:t>评审专家的通知</w:t>
      </w:r>
    </w:p>
    <w:p w:rsidR="00A52569" w:rsidRDefault="00A52569" w:rsidP="00A52569">
      <w:pPr>
        <w:spacing w:line="560" w:lineRule="exact"/>
        <w:rPr>
          <w:rFonts w:ascii="仿宋_GB2312" w:hAnsi="仿宋_GB2312" w:cs="仿宋_GB2312"/>
          <w:bCs/>
          <w:szCs w:val="32"/>
        </w:rPr>
      </w:pPr>
    </w:p>
    <w:p w:rsidR="00A52569" w:rsidRPr="00DB29E3" w:rsidRDefault="00A52569" w:rsidP="00A52569">
      <w:pPr>
        <w:spacing w:line="560" w:lineRule="exact"/>
        <w:rPr>
          <w:rFonts w:ascii="仿宋" w:eastAsia="仿宋" w:hAnsi="仿宋" w:cs="仿宋_GB2312"/>
          <w:bCs/>
          <w:szCs w:val="32"/>
        </w:rPr>
      </w:pPr>
      <w:r w:rsidRPr="00DB29E3">
        <w:rPr>
          <w:rFonts w:ascii="仿宋" w:eastAsia="仿宋" w:hAnsi="仿宋" w:cs="仿宋_GB2312" w:hint="eastAsia"/>
          <w:bCs/>
          <w:szCs w:val="32"/>
        </w:rPr>
        <w:t>各设区市、省直管</w:t>
      </w:r>
      <w:r w:rsidR="000E5BFE">
        <w:rPr>
          <w:rFonts w:ascii="仿宋" w:eastAsia="仿宋" w:hAnsi="仿宋" w:cs="仿宋_GB2312" w:hint="eastAsia"/>
          <w:bCs/>
          <w:szCs w:val="32"/>
        </w:rPr>
        <w:t>试点</w:t>
      </w:r>
      <w:r w:rsidRPr="00DB29E3">
        <w:rPr>
          <w:rFonts w:ascii="仿宋" w:eastAsia="仿宋" w:hAnsi="仿宋" w:cs="仿宋_GB2312" w:hint="eastAsia"/>
          <w:bCs/>
          <w:szCs w:val="32"/>
        </w:rPr>
        <w:t>县（市）科技局</w:t>
      </w:r>
      <w:r w:rsidR="00913B4F">
        <w:rPr>
          <w:rFonts w:ascii="仿宋" w:eastAsia="仿宋" w:hAnsi="仿宋" w:cs="仿宋_GB2312" w:hint="eastAsia"/>
          <w:bCs/>
          <w:szCs w:val="32"/>
        </w:rPr>
        <w:t>，</w:t>
      </w:r>
      <w:r w:rsidRPr="00DB29E3">
        <w:rPr>
          <w:rFonts w:ascii="仿宋" w:eastAsia="仿宋" w:hAnsi="仿宋" w:cs="仿宋_GB2312" w:hint="eastAsia"/>
          <w:bCs/>
          <w:szCs w:val="32"/>
        </w:rPr>
        <w:t>省直有关</w:t>
      </w:r>
      <w:r w:rsidR="00A97D60">
        <w:rPr>
          <w:rFonts w:ascii="仿宋" w:eastAsia="仿宋" w:hAnsi="仿宋" w:cs="仿宋_GB2312" w:hint="eastAsia"/>
          <w:bCs/>
          <w:szCs w:val="32"/>
        </w:rPr>
        <w:t>单位</w:t>
      </w:r>
      <w:r w:rsidRPr="00DB29E3">
        <w:rPr>
          <w:rFonts w:ascii="仿宋" w:eastAsia="仿宋" w:hAnsi="仿宋" w:cs="仿宋_GB2312" w:hint="eastAsia"/>
          <w:bCs/>
          <w:szCs w:val="32"/>
        </w:rPr>
        <w:t>：</w:t>
      </w:r>
    </w:p>
    <w:p w:rsidR="00A52569" w:rsidRPr="00DB29E3" w:rsidRDefault="00A52569" w:rsidP="00A52569">
      <w:pPr>
        <w:spacing w:line="560" w:lineRule="exact"/>
        <w:rPr>
          <w:rFonts w:ascii="仿宋" w:eastAsia="仿宋" w:hAnsi="仿宋" w:cs="仿宋_GB2312"/>
          <w:bCs/>
          <w:szCs w:val="32"/>
        </w:rPr>
      </w:pPr>
      <w:r w:rsidRPr="00DB29E3">
        <w:rPr>
          <w:rFonts w:ascii="仿宋" w:eastAsia="仿宋" w:hAnsi="仿宋" w:cs="仿宋_GB2312" w:hint="eastAsia"/>
          <w:bCs/>
          <w:szCs w:val="32"/>
        </w:rPr>
        <w:t xml:space="preserve">　　为进一步规范我省高新技术企业认定评审工作，提高高新技术企业质量，按照国家修订的《高新技术企业认定管理办法》（国科发火[2016]32号）和《高新技术企业认定管理工作指引》（国科发火[2016]195号）要求，省高企认定办决定面向全省征集高新技术企业认定评审技术和财务专家，完善我省高新技术企业认定评审专家库。现将有关事项通知如下： </w:t>
      </w:r>
    </w:p>
    <w:p w:rsidR="00A52569" w:rsidRPr="00DB29E3" w:rsidRDefault="00A52569" w:rsidP="00A52569">
      <w:pPr>
        <w:spacing w:line="560" w:lineRule="exact"/>
        <w:rPr>
          <w:rFonts w:asciiTheme="minorEastAsia" w:eastAsiaTheme="minorEastAsia" w:hAnsiTheme="minorEastAsia" w:cs="仿宋_GB2312"/>
          <w:b/>
          <w:bCs/>
          <w:szCs w:val="32"/>
        </w:rPr>
      </w:pPr>
      <w:r w:rsidRPr="00DB29E3">
        <w:rPr>
          <w:rFonts w:asciiTheme="minorEastAsia" w:eastAsiaTheme="minorEastAsia" w:hAnsiTheme="minorEastAsia" w:cs="仿宋_GB2312" w:hint="eastAsia"/>
          <w:b/>
          <w:bCs/>
          <w:szCs w:val="32"/>
        </w:rPr>
        <w:t xml:space="preserve">　　</w:t>
      </w:r>
      <w:r w:rsidRPr="00DB29E3">
        <w:rPr>
          <w:rFonts w:asciiTheme="minorEastAsia" w:eastAsiaTheme="minorEastAsia" w:hAnsiTheme="minorEastAsia" w:cs="黑体" w:hint="eastAsia"/>
          <w:b/>
          <w:bCs/>
          <w:szCs w:val="32"/>
        </w:rPr>
        <w:t>一、专家条件</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1.具有中华人民共和国公民资格，在江西省内居住和工作。</w:t>
      </w:r>
    </w:p>
    <w:p w:rsidR="00A52569" w:rsidRPr="00DB29E3" w:rsidRDefault="00A52569" w:rsidP="00A52569">
      <w:pPr>
        <w:spacing w:line="560" w:lineRule="exact"/>
        <w:rPr>
          <w:rFonts w:ascii="仿宋" w:eastAsia="仿宋" w:hAnsi="仿宋" w:cs="仿宋_GB2312"/>
          <w:bCs/>
          <w:szCs w:val="32"/>
        </w:rPr>
      </w:pPr>
      <w:r w:rsidRPr="00DB29E3">
        <w:rPr>
          <w:rFonts w:ascii="仿宋" w:eastAsia="仿宋" w:hAnsi="仿宋" w:cs="仿宋_GB2312" w:hint="eastAsia"/>
          <w:bCs/>
          <w:szCs w:val="32"/>
        </w:rPr>
        <w:t xml:space="preserve">　　2.具有良好的职业道德，坚持原则，办事公正。</w:t>
      </w:r>
    </w:p>
    <w:p w:rsidR="00A52569" w:rsidRPr="00DB29E3" w:rsidRDefault="00A52569" w:rsidP="00A52569">
      <w:pPr>
        <w:spacing w:line="560" w:lineRule="exact"/>
        <w:rPr>
          <w:rFonts w:ascii="仿宋" w:eastAsia="仿宋" w:hAnsi="仿宋" w:cs="仿宋_GB2312"/>
          <w:bCs/>
          <w:szCs w:val="32"/>
        </w:rPr>
      </w:pPr>
      <w:r w:rsidRPr="00DB29E3">
        <w:rPr>
          <w:rFonts w:ascii="仿宋" w:eastAsia="仿宋" w:hAnsi="仿宋" w:cs="仿宋_GB2312" w:hint="eastAsia"/>
          <w:bCs/>
          <w:szCs w:val="32"/>
        </w:rPr>
        <w:t xml:space="preserve">　　3.技术专家应具有高级技术职称，并具有《国家重点支持的高新技术领域》相关专业背景和实践经验，对该技术领域的发展及市场状况有较全面的了解；财务专家应具有相关高级技术职称，或具有注册会计师或税务师资格且从事财税工作10年以上。</w:t>
      </w:r>
    </w:p>
    <w:p w:rsidR="00A52569" w:rsidRPr="00DB29E3" w:rsidRDefault="00A52569" w:rsidP="00A52569">
      <w:pPr>
        <w:spacing w:line="560" w:lineRule="exact"/>
        <w:rPr>
          <w:rFonts w:ascii="仿宋" w:eastAsia="仿宋" w:hAnsi="仿宋" w:cs="仿宋_GB2312"/>
          <w:bCs/>
          <w:szCs w:val="32"/>
        </w:rPr>
      </w:pPr>
      <w:r w:rsidRPr="00DB29E3">
        <w:rPr>
          <w:rFonts w:ascii="仿宋" w:eastAsia="仿宋" w:hAnsi="仿宋" w:cs="仿宋_GB2312" w:hint="eastAsia"/>
          <w:bCs/>
          <w:szCs w:val="32"/>
        </w:rPr>
        <w:t xml:space="preserve">　　4.了解国家科技、经济及产业政策，熟悉高新技术企业认定工作有关要求。</w:t>
      </w:r>
    </w:p>
    <w:p w:rsidR="00A52569" w:rsidRPr="00DB29E3" w:rsidRDefault="00A52569" w:rsidP="00A52569">
      <w:pPr>
        <w:spacing w:line="560" w:lineRule="exact"/>
        <w:ind w:firstLineChars="200" w:firstLine="640"/>
        <w:rPr>
          <w:rFonts w:ascii="仿宋" w:eastAsia="仿宋" w:hAnsi="仿宋" w:cs="楷体_GB2312"/>
          <w:bCs/>
          <w:szCs w:val="32"/>
        </w:rPr>
      </w:pPr>
      <w:r w:rsidRPr="00DB29E3">
        <w:rPr>
          <w:rFonts w:ascii="仿宋" w:eastAsia="仿宋" w:hAnsi="仿宋" w:cs="楷体_GB2312" w:hint="eastAsia"/>
          <w:bCs/>
          <w:szCs w:val="32"/>
        </w:rPr>
        <w:t>5.</w:t>
      </w:r>
      <w:r w:rsidRPr="00DB29E3">
        <w:rPr>
          <w:rFonts w:ascii="仿宋" w:eastAsia="仿宋" w:hAnsi="仿宋" w:hint="eastAsia"/>
        </w:rPr>
        <w:t>年龄不超过6</w:t>
      </w:r>
      <w:r w:rsidR="00CD41F5">
        <w:rPr>
          <w:rFonts w:ascii="仿宋" w:eastAsia="仿宋" w:hAnsi="仿宋" w:hint="eastAsia"/>
        </w:rPr>
        <w:t>3</w:t>
      </w:r>
      <w:r w:rsidRPr="00DB29E3">
        <w:rPr>
          <w:rFonts w:ascii="仿宋" w:eastAsia="仿宋" w:hAnsi="仿宋" w:hint="eastAsia"/>
        </w:rPr>
        <w:t>周岁（195</w:t>
      </w:r>
      <w:r w:rsidR="00CD41F5">
        <w:rPr>
          <w:rFonts w:ascii="仿宋" w:eastAsia="仿宋" w:hAnsi="仿宋" w:hint="eastAsia"/>
        </w:rPr>
        <w:t>6</w:t>
      </w:r>
      <w:r w:rsidRPr="00DB29E3">
        <w:rPr>
          <w:rFonts w:ascii="仿宋" w:eastAsia="仿宋" w:hAnsi="仿宋" w:hint="eastAsia"/>
        </w:rPr>
        <w:t>年6月30日之后出生）</w:t>
      </w:r>
    </w:p>
    <w:p w:rsidR="00A52569" w:rsidRPr="00DB29E3" w:rsidRDefault="00A52569" w:rsidP="00A52569">
      <w:pPr>
        <w:spacing w:line="560" w:lineRule="exact"/>
        <w:ind w:firstLineChars="200" w:firstLine="643"/>
        <w:rPr>
          <w:rFonts w:asciiTheme="minorEastAsia" w:eastAsiaTheme="minorEastAsia" w:hAnsiTheme="minorEastAsia" w:cs="黑体"/>
          <w:b/>
          <w:bCs/>
          <w:szCs w:val="32"/>
        </w:rPr>
      </w:pPr>
      <w:r w:rsidRPr="00DB29E3">
        <w:rPr>
          <w:rFonts w:asciiTheme="minorEastAsia" w:eastAsiaTheme="minorEastAsia" w:hAnsiTheme="minorEastAsia" w:cs="黑体" w:hint="eastAsia"/>
          <w:b/>
          <w:bCs/>
          <w:szCs w:val="32"/>
        </w:rPr>
        <w:t xml:space="preserve">二、征集方式 </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1.</w:t>
      </w:r>
      <w:r>
        <w:rPr>
          <w:rFonts w:ascii="仿宋" w:eastAsia="仿宋" w:hAnsi="仿宋" w:cs="仿宋_GB2312" w:hint="eastAsia"/>
          <w:bCs/>
          <w:szCs w:val="32"/>
        </w:rPr>
        <w:t>专家个人填写“江西省高新技术企业认定评审专家申请表”（</w:t>
      </w:r>
      <w:r w:rsidRPr="00DB29E3">
        <w:rPr>
          <w:rFonts w:ascii="仿宋" w:eastAsia="仿宋" w:hAnsi="仿宋" w:cs="仿宋_GB2312" w:hint="eastAsia"/>
          <w:bCs/>
          <w:szCs w:val="32"/>
        </w:rPr>
        <w:t>见附件1），报至所在单位。</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lastRenderedPageBreak/>
        <w:t>2.所在单位对专家个人填写的</w:t>
      </w:r>
      <w:r>
        <w:rPr>
          <w:rFonts w:ascii="仿宋" w:eastAsia="仿宋" w:hAnsi="仿宋" w:cs="仿宋_GB2312" w:hint="eastAsia"/>
          <w:bCs/>
          <w:szCs w:val="32"/>
        </w:rPr>
        <w:t>申请</w:t>
      </w:r>
      <w:r w:rsidRPr="00DB29E3">
        <w:rPr>
          <w:rFonts w:ascii="仿宋" w:eastAsia="仿宋" w:hAnsi="仿宋" w:cs="仿宋_GB2312" w:hint="eastAsia"/>
          <w:bCs/>
          <w:szCs w:val="32"/>
        </w:rPr>
        <w:t>表进行核实，符合条件的盖章</w:t>
      </w:r>
      <w:r w:rsidR="006F2B8E">
        <w:rPr>
          <w:rFonts w:ascii="仿宋" w:eastAsia="仿宋" w:hAnsi="仿宋" w:cs="仿宋_GB2312" w:hint="eastAsia"/>
          <w:bCs/>
          <w:szCs w:val="32"/>
        </w:rPr>
        <w:t>推荐</w:t>
      </w:r>
      <w:r w:rsidRPr="00DB29E3">
        <w:rPr>
          <w:rFonts w:ascii="仿宋" w:eastAsia="仿宋" w:hAnsi="仿宋" w:cs="仿宋_GB2312" w:hint="eastAsia"/>
          <w:bCs/>
          <w:szCs w:val="32"/>
        </w:rPr>
        <w:t>报至主管部门。主管部门为各设区市、省直管县（市）科技局和省直有关单位科技管理部门。</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3.主管部门对专家</w:t>
      </w:r>
      <w:r w:rsidR="00210504">
        <w:rPr>
          <w:rFonts w:ascii="仿宋" w:eastAsia="仿宋" w:hAnsi="仿宋" w:cs="仿宋_GB2312" w:hint="eastAsia"/>
          <w:bCs/>
          <w:szCs w:val="32"/>
        </w:rPr>
        <w:t>申请</w:t>
      </w:r>
      <w:r w:rsidRPr="00DB29E3">
        <w:rPr>
          <w:rFonts w:ascii="仿宋" w:eastAsia="仿宋" w:hAnsi="仿宋" w:cs="仿宋_GB2312" w:hint="eastAsia"/>
          <w:bCs/>
          <w:szCs w:val="32"/>
        </w:rPr>
        <w:t>表进行核实汇总，符合条件的盖章推荐，填写汇总表（见附件</w:t>
      </w:r>
      <w:r w:rsidR="003938F8">
        <w:rPr>
          <w:rFonts w:ascii="仿宋" w:eastAsia="仿宋" w:hAnsi="仿宋" w:cs="仿宋_GB2312" w:hint="eastAsia"/>
          <w:bCs/>
          <w:szCs w:val="32"/>
        </w:rPr>
        <w:t>3</w:t>
      </w:r>
      <w:r w:rsidRPr="00DB29E3">
        <w:rPr>
          <w:rFonts w:ascii="仿宋" w:eastAsia="仿宋" w:hAnsi="仿宋" w:cs="仿宋_GB2312" w:hint="eastAsia"/>
          <w:bCs/>
          <w:szCs w:val="32"/>
        </w:rPr>
        <w:t>），报至省高企认定办。</w:t>
      </w:r>
    </w:p>
    <w:p w:rsidR="00A52569" w:rsidRPr="00DB29E3" w:rsidRDefault="00A52569" w:rsidP="00A52569">
      <w:pPr>
        <w:spacing w:line="560" w:lineRule="exact"/>
        <w:ind w:firstLineChars="200" w:firstLine="643"/>
        <w:rPr>
          <w:rFonts w:asciiTheme="minorEastAsia" w:eastAsiaTheme="minorEastAsia" w:hAnsiTheme="minorEastAsia" w:cs="仿宋_GB2312"/>
          <w:b/>
          <w:bCs/>
          <w:szCs w:val="32"/>
        </w:rPr>
      </w:pPr>
      <w:r w:rsidRPr="00DB29E3">
        <w:rPr>
          <w:rFonts w:asciiTheme="minorEastAsia" w:eastAsiaTheme="minorEastAsia" w:hAnsiTheme="minorEastAsia" w:cs="仿宋_GB2312" w:hint="eastAsia"/>
          <w:b/>
          <w:bCs/>
          <w:szCs w:val="32"/>
        </w:rPr>
        <w:t>三、有关事项</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1.为进一步规范评审专家库，此次不受理</w:t>
      </w:r>
      <w:r w:rsidR="006F2B8E" w:rsidRPr="00DB29E3">
        <w:rPr>
          <w:rFonts w:ascii="仿宋" w:eastAsia="仿宋" w:hAnsi="仿宋" w:cs="仿宋_GB2312" w:hint="eastAsia"/>
          <w:bCs/>
          <w:szCs w:val="32"/>
        </w:rPr>
        <w:t>审计事务所、会计事务所、咨询公司等中介服务机构推荐的专家</w:t>
      </w:r>
      <w:r w:rsidRPr="00DB29E3">
        <w:rPr>
          <w:rFonts w:ascii="仿宋" w:eastAsia="仿宋" w:hAnsi="仿宋" w:cs="仿宋_GB2312" w:hint="eastAsia"/>
          <w:bCs/>
          <w:szCs w:val="32"/>
        </w:rPr>
        <w:t>。</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2.</w:t>
      </w:r>
      <w:r w:rsidR="00CD41F5">
        <w:rPr>
          <w:rFonts w:ascii="仿宋" w:eastAsia="仿宋" w:hAnsi="仿宋" w:cs="仿宋_GB2312" w:hint="eastAsia"/>
          <w:bCs/>
          <w:szCs w:val="32"/>
        </w:rPr>
        <w:t>省高企认定办</w:t>
      </w:r>
      <w:r w:rsidR="00AA1EC4">
        <w:rPr>
          <w:rFonts w:ascii="仿宋" w:eastAsia="仿宋" w:hAnsi="仿宋" w:cs="仿宋_GB2312" w:hint="eastAsia"/>
          <w:bCs/>
          <w:szCs w:val="32"/>
        </w:rPr>
        <w:t>实行</w:t>
      </w:r>
      <w:r w:rsidR="00010F87">
        <w:rPr>
          <w:rFonts w:ascii="仿宋" w:eastAsia="仿宋" w:hAnsi="仿宋" w:cs="仿宋_GB2312" w:hint="eastAsia"/>
          <w:bCs/>
          <w:szCs w:val="32"/>
        </w:rPr>
        <w:t>专家动态管理，</w:t>
      </w:r>
      <w:r w:rsidRPr="00DB29E3">
        <w:rPr>
          <w:rFonts w:ascii="仿宋" w:eastAsia="仿宋" w:hAnsi="仿宋" w:cs="仿宋_GB2312" w:hint="eastAsia"/>
          <w:bCs/>
          <w:szCs w:val="32"/>
        </w:rPr>
        <w:t>已在原省高企评审专家库、且符合条件的专家，此次申报推荐需重新填报。</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3.请及时通知所在单位专家积极填报，于10月</w:t>
      </w:r>
      <w:r w:rsidR="004C733A">
        <w:rPr>
          <w:rFonts w:ascii="仿宋" w:eastAsia="仿宋" w:hAnsi="仿宋" w:cs="仿宋_GB2312" w:hint="eastAsia"/>
          <w:bCs/>
          <w:szCs w:val="32"/>
        </w:rPr>
        <w:t>20</w:t>
      </w:r>
      <w:r w:rsidRPr="00DB29E3">
        <w:rPr>
          <w:rFonts w:ascii="仿宋" w:eastAsia="仿宋" w:hAnsi="仿宋" w:cs="仿宋_GB2312" w:hint="eastAsia"/>
          <w:bCs/>
          <w:szCs w:val="32"/>
        </w:rPr>
        <w:t>日前，将专家</w:t>
      </w:r>
      <w:r w:rsidR="004C733A">
        <w:rPr>
          <w:rFonts w:ascii="仿宋" w:eastAsia="仿宋" w:hAnsi="仿宋" w:cs="仿宋_GB2312" w:hint="eastAsia"/>
          <w:bCs/>
          <w:szCs w:val="32"/>
        </w:rPr>
        <w:t>申请</w:t>
      </w:r>
      <w:r w:rsidRPr="00DB29E3">
        <w:rPr>
          <w:rFonts w:ascii="仿宋" w:eastAsia="仿宋" w:hAnsi="仿宋" w:cs="仿宋_GB2312" w:hint="eastAsia"/>
          <w:bCs/>
          <w:szCs w:val="32"/>
        </w:rPr>
        <w:t>表和汇总表纸质件（1式1份）和电子版报至省高企认定办。</w:t>
      </w:r>
    </w:p>
    <w:p w:rsidR="00A52569"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4.推荐专家经省高企认定办审核后，经培训、考核，符合条件的纳入省高新技术企业认定评审专家库。</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联 系 人：省科技厅高新处  刘江</w:t>
      </w:r>
      <w:r w:rsidR="00A97D60">
        <w:rPr>
          <w:rFonts w:ascii="仿宋" w:eastAsia="仿宋" w:hAnsi="仿宋" w:cs="仿宋_GB2312" w:hint="eastAsia"/>
          <w:bCs/>
          <w:szCs w:val="32"/>
        </w:rPr>
        <w:t xml:space="preserve"> </w:t>
      </w:r>
      <w:r w:rsidRPr="00DB29E3">
        <w:rPr>
          <w:rFonts w:ascii="仿宋" w:eastAsia="仿宋" w:hAnsi="仿宋" w:cs="仿宋_GB2312" w:hint="eastAsia"/>
          <w:bCs/>
          <w:szCs w:val="32"/>
        </w:rPr>
        <w:t xml:space="preserve"> 张绪波  秦桂芳</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联系电话：0791-86253496</w:t>
      </w:r>
      <w:r w:rsidR="00836155">
        <w:rPr>
          <w:rFonts w:ascii="仿宋" w:eastAsia="仿宋" w:hAnsi="仿宋" w:cs="仿宋_GB2312" w:hint="eastAsia"/>
          <w:bCs/>
          <w:szCs w:val="32"/>
        </w:rPr>
        <w:t xml:space="preserve">   </w:t>
      </w:r>
      <w:r w:rsidRPr="00DB29E3">
        <w:rPr>
          <w:rFonts w:ascii="仿宋" w:eastAsia="仿宋" w:hAnsi="仿宋" w:cs="仿宋_GB2312" w:hint="eastAsia"/>
          <w:bCs/>
          <w:szCs w:val="32"/>
        </w:rPr>
        <w:t>86265355</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邮    箱：1035977810@qq.com</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附件</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1.江西省高新技术企业认定评审专家</w:t>
      </w:r>
      <w:r w:rsidR="00210504">
        <w:rPr>
          <w:rFonts w:ascii="仿宋" w:eastAsia="仿宋" w:hAnsi="仿宋" w:cs="仿宋_GB2312" w:hint="eastAsia"/>
          <w:bCs/>
          <w:szCs w:val="32"/>
        </w:rPr>
        <w:t>申请</w:t>
      </w:r>
      <w:r w:rsidRPr="00DB29E3">
        <w:rPr>
          <w:rFonts w:ascii="仿宋" w:eastAsia="仿宋" w:hAnsi="仿宋" w:cs="仿宋_GB2312" w:hint="eastAsia"/>
          <w:bCs/>
          <w:szCs w:val="32"/>
        </w:rPr>
        <w:t>表</w:t>
      </w:r>
    </w:p>
    <w:p w:rsidR="00A52569" w:rsidRPr="00DB29E3" w:rsidRDefault="00A52569" w:rsidP="00A52569">
      <w:pPr>
        <w:spacing w:line="560" w:lineRule="exact"/>
        <w:ind w:firstLineChars="200" w:firstLine="640"/>
        <w:rPr>
          <w:rFonts w:ascii="仿宋" w:eastAsia="仿宋" w:hAnsi="仿宋" w:cs="仿宋_GB2312"/>
          <w:bCs/>
          <w:szCs w:val="32"/>
        </w:rPr>
      </w:pPr>
      <w:r w:rsidRPr="00DB29E3">
        <w:rPr>
          <w:rFonts w:ascii="仿宋" w:eastAsia="仿宋" w:hAnsi="仿宋" w:cs="仿宋_GB2312" w:hint="eastAsia"/>
          <w:bCs/>
          <w:szCs w:val="32"/>
        </w:rPr>
        <w:t>2.</w:t>
      </w:r>
      <w:r w:rsidR="005219FB" w:rsidRPr="00DB29E3">
        <w:rPr>
          <w:rFonts w:ascii="仿宋" w:eastAsia="仿宋" w:hAnsi="仿宋" w:cs="仿宋_GB2312" w:hint="eastAsia"/>
          <w:bCs/>
          <w:szCs w:val="32"/>
        </w:rPr>
        <w:t>国家重点支持的高新技术领域</w:t>
      </w:r>
    </w:p>
    <w:p w:rsidR="00A52569" w:rsidRPr="00DB29E3" w:rsidRDefault="00A52569" w:rsidP="00A52569">
      <w:pPr>
        <w:spacing w:line="560" w:lineRule="exact"/>
        <w:ind w:firstLine="640"/>
        <w:rPr>
          <w:rFonts w:ascii="仿宋" w:eastAsia="仿宋" w:hAnsi="仿宋" w:cs="仿宋_GB2312"/>
          <w:bCs/>
          <w:szCs w:val="32"/>
        </w:rPr>
      </w:pPr>
      <w:r w:rsidRPr="00DB29E3">
        <w:rPr>
          <w:rFonts w:ascii="仿宋" w:eastAsia="仿宋" w:hAnsi="仿宋" w:cs="仿宋_GB2312" w:hint="eastAsia"/>
          <w:bCs/>
          <w:szCs w:val="32"/>
        </w:rPr>
        <w:t>3.</w:t>
      </w:r>
      <w:r w:rsidR="005219FB" w:rsidRPr="00DB29E3">
        <w:rPr>
          <w:rFonts w:ascii="仿宋" w:eastAsia="仿宋" w:hAnsi="仿宋" w:cs="仿宋_GB2312" w:hint="eastAsia"/>
          <w:bCs/>
          <w:szCs w:val="32"/>
        </w:rPr>
        <w:t>江西省高新技术企业认定评审专家推荐汇总表</w:t>
      </w:r>
    </w:p>
    <w:p w:rsidR="00A52569" w:rsidRPr="00DB29E3" w:rsidRDefault="00A52569" w:rsidP="00A52569">
      <w:pPr>
        <w:spacing w:line="560" w:lineRule="exact"/>
        <w:ind w:firstLine="640"/>
        <w:rPr>
          <w:rFonts w:ascii="仿宋" w:eastAsia="仿宋" w:hAnsi="仿宋" w:cs="仿宋_GB2312"/>
          <w:bCs/>
          <w:szCs w:val="32"/>
        </w:rPr>
      </w:pPr>
      <w:r w:rsidRPr="00DB29E3">
        <w:rPr>
          <w:rFonts w:ascii="仿宋" w:eastAsia="仿宋" w:hAnsi="仿宋" w:cs="仿宋_GB2312" w:hint="eastAsia"/>
          <w:bCs/>
          <w:szCs w:val="32"/>
        </w:rPr>
        <w:t xml:space="preserve">                      省高企认定领导小组办公室</w:t>
      </w:r>
    </w:p>
    <w:p w:rsidR="00A52569" w:rsidRPr="00DB29E3" w:rsidRDefault="00A52569" w:rsidP="00A52569">
      <w:pPr>
        <w:spacing w:line="560" w:lineRule="exact"/>
        <w:ind w:firstLine="640"/>
        <w:rPr>
          <w:rFonts w:ascii="仿宋" w:eastAsia="仿宋" w:hAnsi="仿宋" w:cs="仿宋"/>
          <w:bCs/>
          <w:szCs w:val="32"/>
        </w:rPr>
      </w:pPr>
      <w:r w:rsidRPr="00DB29E3">
        <w:rPr>
          <w:rFonts w:ascii="仿宋" w:eastAsia="仿宋" w:hAnsi="仿宋" w:cs="仿宋_GB2312" w:hint="eastAsia"/>
          <w:bCs/>
          <w:szCs w:val="32"/>
        </w:rPr>
        <w:t xml:space="preserve">                        </w:t>
      </w:r>
      <w:r w:rsidR="00003639">
        <w:rPr>
          <w:rFonts w:ascii="仿宋" w:eastAsia="仿宋" w:hAnsi="仿宋" w:cs="仿宋_GB2312" w:hint="eastAsia"/>
          <w:bCs/>
          <w:szCs w:val="32"/>
        </w:rPr>
        <w:t xml:space="preserve">  </w:t>
      </w:r>
      <w:r w:rsidRPr="00DB29E3">
        <w:rPr>
          <w:rFonts w:ascii="仿宋" w:eastAsia="仿宋" w:hAnsi="仿宋" w:cs="仿宋_GB2312" w:hint="eastAsia"/>
          <w:bCs/>
          <w:szCs w:val="32"/>
        </w:rPr>
        <w:t xml:space="preserve"> 2019年</w:t>
      </w:r>
      <w:r w:rsidR="00A97D60">
        <w:rPr>
          <w:rFonts w:ascii="仿宋" w:eastAsia="仿宋" w:hAnsi="仿宋" w:cs="仿宋_GB2312" w:hint="eastAsia"/>
          <w:bCs/>
          <w:szCs w:val="32"/>
        </w:rPr>
        <w:t>9</w:t>
      </w:r>
      <w:r w:rsidRPr="00DB29E3">
        <w:rPr>
          <w:rFonts w:ascii="仿宋" w:eastAsia="仿宋" w:hAnsi="仿宋" w:cs="仿宋_GB2312" w:hint="eastAsia"/>
          <w:bCs/>
          <w:szCs w:val="32"/>
        </w:rPr>
        <w:t>月</w:t>
      </w:r>
      <w:r w:rsidR="00CE4FED">
        <w:rPr>
          <w:rFonts w:ascii="仿宋" w:eastAsia="仿宋" w:hAnsi="仿宋" w:cs="仿宋_GB2312" w:hint="eastAsia"/>
          <w:bCs/>
          <w:szCs w:val="32"/>
        </w:rPr>
        <w:t>3</w:t>
      </w:r>
      <w:r w:rsidRPr="00DB29E3">
        <w:rPr>
          <w:rFonts w:ascii="仿宋" w:eastAsia="仿宋" w:hAnsi="仿宋" w:cs="仿宋_GB2312" w:hint="eastAsia"/>
          <w:bCs/>
          <w:szCs w:val="32"/>
        </w:rPr>
        <w:t>日</w:t>
      </w:r>
    </w:p>
    <w:p w:rsidR="00A52569" w:rsidRPr="00DB29E3" w:rsidRDefault="00A52569" w:rsidP="00913B4F">
      <w:pPr>
        <w:spacing w:beforeLines="50" w:afterLines="50"/>
        <w:jc w:val="left"/>
        <w:rPr>
          <w:rFonts w:ascii="仿宋" w:eastAsia="仿宋" w:hAnsi="仿宋" w:cs="仿宋"/>
          <w:bCs/>
          <w:szCs w:val="32"/>
        </w:rPr>
      </w:pPr>
      <w:r w:rsidRPr="00DB29E3">
        <w:rPr>
          <w:rFonts w:ascii="仿宋" w:eastAsia="仿宋" w:hAnsi="仿宋" w:cs="仿宋" w:hint="eastAsia"/>
          <w:bCs/>
          <w:szCs w:val="32"/>
        </w:rPr>
        <w:lastRenderedPageBreak/>
        <w:t>附件1</w:t>
      </w:r>
    </w:p>
    <w:p w:rsidR="00A52569" w:rsidRPr="00DB29E3" w:rsidRDefault="00A52569" w:rsidP="00913B4F">
      <w:pPr>
        <w:spacing w:beforeLines="50" w:afterLines="50"/>
        <w:jc w:val="center"/>
        <w:rPr>
          <w:rFonts w:asciiTheme="minorEastAsia" w:eastAsiaTheme="minorEastAsia" w:hAnsiTheme="minorEastAsia" w:cs="Times New Roman"/>
          <w:b/>
          <w:sz w:val="44"/>
          <w:szCs w:val="44"/>
        </w:rPr>
      </w:pPr>
      <w:r w:rsidRPr="00DB29E3">
        <w:rPr>
          <w:rFonts w:asciiTheme="minorEastAsia" w:eastAsiaTheme="minorEastAsia" w:hAnsiTheme="minorEastAsia" w:cs="Times New Roman"/>
          <w:b/>
          <w:sz w:val="44"/>
          <w:szCs w:val="44"/>
        </w:rPr>
        <w:t>江西省高新技术企业认定评审专家</w:t>
      </w:r>
      <w:r>
        <w:rPr>
          <w:rFonts w:asciiTheme="minorEastAsia" w:eastAsiaTheme="minorEastAsia" w:hAnsiTheme="minorEastAsia" w:cs="Times New Roman" w:hint="eastAsia"/>
          <w:b/>
          <w:sz w:val="44"/>
          <w:szCs w:val="44"/>
        </w:rPr>
        <w:t>申请</w:t>
      </w:r>
      <w:r w:rsidRPr="00DB29E3">
        <w:rPr>
          <w:rFonts w:asciiTheme="minorEastAsia" w:eastAsiaTheme="minorEastAsia" w:hAnsiTheme="minorEastAsia" w:cs="Times New Roman"/>
          <w:b/>
          <w:sz w:val="44"/>
          <w:szCs w:val="44"/>
        </w:rPr>
        <w:t>表</w:t>
      </w:r>
    </w:p>
    <w:p w:rsidR="00A52569" w:rsidRPr="00DB29E3" w:rsidRDefault="00A52569" w:rsidP="00A52569">
      <w:pPr>
        <w:rPr>
          <w:rFonts w:ascii="仿宋" w:eastAsia="仿宋" w:hAnsi="仿宋" w:cs="Times New Roman"/>
        </w:rPr>
      </w:pPr>
      <w:r w:rsidRPr="00DB29E3">
        <w:rPr>
          <w:rFonts w:ascii="仿宋" w:eastAsia="仿宋" w:hAnsi="仿宋" w:cs="Times New Roman" w:hint="eastAsia"/>
        </w:rPr>
        <w:t>申请人签名：</w:t>
      </w:r>
      <w:r w:rsidRPr="00DB29E3">
        <w:rPr>
          <w:rFonts w:ascii="仿宋" w:eastAsia="仿宋" w:hAnsi="仿宋" w:cs="Times New Roman" w:hint="eastAsia"/>
          <w:u w:val="single"/>
        </w:rPr>
        <w:t xml:space="preserve">       </w:t>
      </w:r>
      <w:r w:rsidR="004376C5">
        <w:rPr>
          <w:rFonts w:ascii="仿宋" w:eastAsia="仿宋" w:hAnsi="仿宋" w:cs="Times New Roman" w:hint="eastAsia"/>
          <w:u w:val="single"/>
        </w:rPr>
        <w:t xml:space="preserve"> </w:t>
      </w:r>
      <w:r w:rsidRPr="00DB29E3">
        <w:rPr>
          <w:rFonts w:ascii="仿宋" w:eastAsia="仿宋" w:hAnsi="仿宋" w:cs="Times New Roman" w:hint="eastAsia"/>
          <w:u w:val="single"/>
        </w:rPr>
        <w:t xml:space="preserve">   </w:t>
      </w:r>
      <w:r w:rsidRPr="00DB29E3">
        <w:rPr>
          <w:rFonts w:ascii="仿宋" w:eastAsia="仿宋" w:hAnsi="仿宋" w:cs="Times New Roman" w:hint="eastAsia"/>
        </w:rPr>
        <w:t>专家类型：（技术专家□ 财务专家□）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500"/>
        <w:gridCol w:w="937"/>
        <w:gridCol w:w="582"/>
        <w:gridCol w:w="213"/>
        <w:gridCol w:w="2013"/>
        <w:gridCol w:w="2311"/>
      </w:tblGrid>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hint="eastAsia"/>
                <w:sz w:val="28"/>
                <w:szCs w:val="28"/>
              </w:rPr>
              <w:t>申 请 人</w:t>
            </w:r>
          </w:p>
        </w:tc>
        <w:tc>
          <w:tcPr>
            <w:tcW w:w="1500" w:type="dxa"/>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937"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性别</w:t>
            </w:r>
          </w:p>
        </w:tc>
        <w:tc>
          <w:tcPr>
            <w:tcW w:w="795" w:type="dxa"/>
            <w:gridSpan w:val="2"/>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出生日期</w:t>
            </w:r>
          </w:p>
        </w:tc>
        <w:tc>
          <w:tcPr>
            <w:tcW w:w="2311" w:type="dxa"/>
            <w:vAlign w:val="center"/>
          </w:tcPr>
          <w:p w:rsidR="00A52569" w:rsidRPr="00552665" w:rsidRDefault="00A52569" w:rsidP="00C66DCF">
            <w:pPr>
              <w:spacing w:line="600" w:lineRule="exact"/>
              <w:jc w:val="center"/>
              <w:rPr>
                <w:rFonts w:ascii="仿宋" w:eastAsia="仿宋" w:hAnsi="仿宋" w:cs="Times New Roman"/>
                <w:sz w:val="28"/>
                <w:szCs w:val="28"/>
              </w:rPr>
            </w:pPr>
          </w:p>
        </w:tc>
      </w:tr>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工作单位</w:t>
            </w:r>
          </w:p>
        </w:tc>
        <w:tc>
          <w:tcPr>
            <w:tcW w:w="3232" w:type="dxa"/>
            <w:gridSpan w:val="4"/>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职务/职称</w:t>
            </w:r>
          </w:p>
        </w:tc>
        <w:tc>
          <w:tcPr>
            <w:tcW w:w="2311" w:type="dxa"/>
            <w:vAlign w:val="center"/>
          </w:tcPr>
          <w:p w:rsidR="00A52569" w:rsidRPr="00552665" w:rsidRDefault="00A52569" w:rsidP="00C66DCF">
            <w:pPr>
              <w:spacing w:line="600" w:lineRule="exact"/>
              <w:jc w:val="center"/>
              <w:rPr>
                <w:rFonts w:ascii="仿宋" w:eastAsia="仿宋" w:hAnsi="仿宋" w:cs="Times New Roman"/>
                <w:sz w:val="28"/>
                <w:szCs w:val="28"/>
              </w:rPr>
            </w:pPr>
          </w:p>
        </w:tc>
      </w:tr>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身份证号</w:t>
            </w:r>
          </w:p>
        </w:tc>
        <w:tc>
          <w:tcPr>
            <w:tcW w:w="3232" w:type="dxa"/>
            <w:gridSpan w:val="4"/>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邮    编</w:t>
            </w:r>
          </w:p>
        </w:tc>
        <w:tc>
          <w:tcPr>
            <w:tcW w:w="2311" w:type="dxa"/>
            <w:vAlign w:val="center"/>
          </w:tcPr>
          <w:p w:rsidR="00A52569" w:rsidRPr="00552665" w:rsidRDefault="00A52569" w:rsidP="00C66DCF">
            <w:pPr>
              <w:spacing w:line="600" w:lineRule="exact"/>
              <w:jc w:val="center"/>
              <w:rPr>
                <w:rFonts w:ascii="仿宋" w:eastAsia="仿宋" w:hAnsi="仿宋" w:cs="Times New Roman"/>
                <w:sz w:val="28"/>
                <w:szCs w:val="28"/>
              </w:rPr>
            </w:pPr>
          </w:p>
        </w:tc>
      </w:tr>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通讯地址</w:t>
            </w:r>
          </w:p>
        </w:tc>
        <w:tc>
          <w:tcPr>
            <w:tcW w:w="3232" w:type="dxa"/>
            <w:gridSpan w:val="4"/>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办公电话</w:t>
            </w:r>
          </w:p>
        </w:tc>
        <w:tc>
          <w:tcPr>
            <w:tcW w:w="2311" w:type="dxa"/>
            <w:vAlign w:val="center"/>
          </w:tcPr>
          <w:p w:rsidR="00A52569" w:rsidRPr="00552665" w:rsidRDefault="00A52569" w:rsidP="00C66DCF">
            <w:pPr>
              <w:spacing w:line="600" w:lineRule="exact"/>
              <w:jc w:val="center"/>
              <w:rPr>
                <w:rFonts w:ascii="仿宋" w:eastAsia="仿宋" w:hAnsi="仿宋" w:cs="Times New Roman"/>
                <w:sz w:val="28"/>
                <w:szCs w:val="28"/>
              </w:rPr>
            </w:pPr>
          </w:p>
        </w:tc>
      </w:tr>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移动电话</w:t>
            </w:r>
          </w:p>
        </w:tc>
        <w:tc>
          <w:tcPr>
            <w:tcW w:w="3232" w:type="dxa"/>
            <w:gridSpan w:val="4"/>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电子邮箱</w:t>
            </w:r>
          </w:p>
        </w:tc>
        <w:tc>
          <w:tcPr>
            <w:tcW w:w="2311" w:type="dxa"/>
            <w:vAlign w:val="center"/>
          </w:tcPr>
          <w:p w:rsidR="00A52569" w:rsidRPr="00552665" w:rsidRDefault="00A52569" w:rsidP="00C66DCF">
            <w:pPr>
              <w:spacing w:line="600" w:lineRule="exact"/>
              <w:jc w:val="center"/>
              <w:rPr>
                <w:rFonts w:ascii="仿宋" w:eastAsia="仿宋" w:hAnsi="仿宋" w:cs="Times New Roman"/>
                <w:szCs w:val="21"/>
              </w:rPr>
            </w:pPr>
          </w:p>
        </w:tc>
      </w:tr>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学    历</w:t>
            </w:r>
          </w:p>
        </w:tc>
        <w:tc>
          <w:tcPr>
            <w:tcW w:w="3232" w:type="dxa"/>
            <w:gridSpan w:val="4"/>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毕业学校</w:t>
            </w:r>
          </w:p>
        </w:tc>
        <w:tc>
          <w:tcPr>
            <w:tcW w:w="2311" w:type="dxa"/>
            <w:vAlign w:val="center"/>
          </w:tcPr>
          <w:p w:rsidR="00A52569" w:rsidRPr="00552665" w:rsidRDefault="00A52569" w:rsidP="00C66DCF">
            <w:pPr>
              <w:spacing w:line="600" w:lineRule="exact"/>
              <w:jc w:val="center"/>
              <w:rPr>
                <w:rFonts w:ascii="仿宋" w:eastAsia="仿宋" w:hAnsi="仿宋" w:cs="Times New Roman"/>
                <w:sz w:val="28"/>
                <w:szCs w:val="28"/>
              </w:rPr>
            </w:pPr>
          </w:p>
        </w:tc>
      </w:tr>
      <w:tr w:rsidR="00A52569" w:rsidTr="00C66DCF">
        <w:trPr>
          <w:jc w:val="center"/>
        </w:trPr>
        <w:tc>
          <w:tcPr>
            <w:tcW w:w="1730"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所学专业</w:t>
            </w:r>
          </w:p>
        </w:tc>
        <w:tc>
          <w:tcPr>
            <w:tcW w:w="3232" w:type="dxa"/>
            <w:gridSpan w:val="4"/>
            <w:vAlign w:val="center"/>
          </w:tcPr>
          <w:p w:rsidR="00A52569" w:rsidRPr="00552665" w:rsidRDefault="00A52569" w:rsidP="00C66DCF">
            <w:pPr>
              <w:spacing w:line="600" w:lineRule="exact"/>
              <w:jc w:val="center"/>
              <w:rPr>
                <w:rFonts w:ascii="仿宋" w:eastAsia="仿宋" w:hAnsi="仿宋" w:cs="Times New Roman"/>
                <w:sz w:val="28"/>
                <w:szCs w:val="28"/>
              </w:rPr>
            </w:pPr>
          </w:p>
        </w:tc>
        <w:tc>
          <w:tcPr>
            <w:tcW w:w="2013" w:type="dxa"/>
            <w:vAlign w:val="center"/>
          </w:tcPr>
          <w:p w:rsidR="00A52569" w:rsidRPr="00552665" w:rsidRDefault="00A52569" w:rsidP="00C66DCF">
            <w:pPr>
              <w:spacing w:line="600" w:lineRule="exact"/>
              <w:jc w:val="center"/>
              <w:rPr>
                <w:rFonts w:ascii="仿宋" w:eastAsia="仿宋" w:hAnsi="仿宋" w:cs="Times New Roman"/>
                <w:sz w:val="28"/>
                <w:szCs w:val="28"/>
              </w:rPr>
            </w:pPr>
            <w:r w:rsidRPr="00552665">
              <w:rPr>
                <w:rFonts w:ascii="仿宋" w:eastAsia="仿宋" w:hAnsi="仿宋" w:cs="Times New Roman"/>
                <w:sz w:val="28"/>
                <w:szCs w:val="28"/>
              </w:rPr>
              <w:t>主要研究领域</w:t>
            </w:r>
          </w:p>
        </w:tc>
        <w:tc>
          <w:tcPr>
            <w:tcW w:w="2311" w:type="dxa"/>
            <w:vAlign w:val="center"/>
          </w:tcPr>
          <w:p w:rsidR="00A52569" w:rsidRPr="00552665" w:rsidRDefault="00A52569" w:rsidP="00C66DCF">
            <w:pPr>
              <w:spacing w:line="600" w:lineRule="exact"/>
              <w:jc w:val="center"/>
              <w:rPr>
                <w:rFonts w:ascii="仿宋" w:eastAsia="仿宋" w:hAnsi="仿宋" w:cs="Times New Roman"/>
                <w:sz w:val="28"/>
                <w:szCs w:val="28"/>
              </w:rPr>
            </w:pPr>
          </w:p>
        </w:tc>
      </w:tr>
      <w:tr w:rsidR="00A52569" w:rsidTr="00C66DCF">
        <w:trPr>
          <w:jc w:val="center"/>
        </w:trPr>
        <w:tc>
          <w:tcPr>
            <w:tcW w:w="1730" w:type="dxa"/>
            <w:tcMar>
              <w:left w:w="0" w:type="dxa"/>
              <w:right w:w="0" w:type="dxa"/>
            </w:tcMar>
            <w:vAlign w:val="center"/>
          </w:tcPr>
          <w:p w:rsidR="00A52569" w:rsidRPr="00552665" w:rsidRDefault="00A52569" w:rsidP="00C66DCF">
            <w:pPr>
              <w:jc w:val="center"/>
              <w:rPr>
                <w:rFonts w:ascii="仿宋" w:eastAsia="仿宋" w:hAnsi="仿宋" w:cs="Times New Roman"/>
                <w:sz w:val="28"/>
                <w:szCs w:val="28"/>
              </w:rPr>
            </w:pPr>
            <w:r w:rsidRPr="00552665">
              <w:rPr>
                <w:rFonts w:ascii="仿宋" w:eastAsia="仿宋" w:hAnsi="仿宋" w:cs="Times New Roman"/>
                <w:sz w:val="28"/>
                <w:szCs w:val="28"/>
              </w:rPr>
              <w:t>主要业绩</w:t>
            </w:r>
          </w:p>
          <w:p w:rsidR="00A52569" w:rsidRPr="00552665" w:rsidRDefault="00A52569" w:rsidP="00C66DCF">
            <w:pPr>
              <w:jc w:val="center"/>
              <w:rPr>
                <w:rFonts w:ascii="仿宋" w:eastAsia="仿宋" w:hAnsi="仿宋" w:cs="Times New Roman"/>
                <w:sz w:val="28"/>
                <w:szCs w:val="28"/>
              </w:rPr>
            </w:pPr>
            <w:r w:rsidRPr="00552665">
              <w:rPr>
                <w:rFonts w:ascii="仿宋" w:eastAsia="仿宋" w:hAnsi="仿宋" w:cs="Times New Roman"/>
                <w:spacing w:val="-20"/>
                <w:w w:val="90"/>
                <w:sz w:val="28"/>
                <w:szCs w:val="28"/>
              </w:rPr>
              <w:t>（</w:t>
            </w:r>
            <w:r w:rsidRPr="00552665">
              <w:rPr>
                <w:rFonts w:ascii="仿宋" w:eastAsia="仿宋" w:hAnsi="仿宋" w:cs="Times New Roman" w:hint="eastAsia"/>
                <w:spacing w:val="-20"/>
                <w:w w:val="90"/>
                <w:sz w:val="28"/>
                <w:szCs w:val="28"/>
              </w:rPr>
              <w:t>3</w:t>
            </w:r>
            <w:r w:rsidRPr="00552665">
              <w:rPr>
                <w:rFonts w:ascii="仿宋" w:eastAsia="仿宋" w:hAnsi="仿宋" w:cs="Times New Roman"/>
                <w:spacing w:val="-20"/>
                <w:w w:val="90"/>
                <w:sz w:val="28"/>
                <w:szCs w:val="28"/>
              </w:rPr>
              <w:t>00字以内）</w:t>
            </w:r>
          </w:p>
        </w:tc>
        <w:tc>
          <w:tcPr>
            <w:tcW w:w="7556" w:type="dxa"/>
            <w:gridSpan w:val="6"/>
            <w:vAlign w:val="center"/>
          </w:tcPr>
          <w:p w:rsidR="00A52569" w:rsidRDefault="00A52569" w:rsidP="00C66DCF">
            <w:pPr>
              <w:spacing w:line="288" w:lineRule="auto"/>
              <w:ind w:leftChars="50" w:left="160" w:rightChars="50" w:right="160" w:firstLineChars="200" w:firstLine="560"/>
              <w:jc w:val="center"/>
              <w:rPr>
                <w:rFonts w:ascii="仿宋" w:eastAsia="仿宋" w:hAnsi="仿宋" w:cs="Times New Roman"/>
                <w:sz w:val="28"/>
                <w:szCs w:val="28"/>
              </w:rPr>
            </w:pPr>
          </w:p>
          <w:p w:rsidR="00A52569" w:rsidRDefault="00A52569" w:rsidP="00C66DCF">
            <w:pPr>
              <w:spacing w:line="288" w:lineRule="auto"/>
              <w:ind w:leftChars="50" w:left="160" w:rightChars="50" w:right="160" w:firstLineChars="200" w:firstLine="560"/>
              <w:jc w:val="center"/>
              <w:rPr>
                <w:rFonts w:ascii="仿宋" w:eastAsia="仿宋" w:hAnsi="仿宋" w:cs="Times New Roman"/>
                <w:sz w:val="28"/>
                <w:szCs w:val="28"/>
              </w:rPr>
            </w:pPr>
          </w:p>
          <w:p w:rsidR="00A52569" w:rsidRDefault="00A52569" w:rsidP="00C66DCF">
            <w:pPr>
              <w:spacing w:line="288" w:lineRule="auto"/>
              <w:ind w:leftChars="50" w:left="160" w:rightChars="50" w:right="160" w:firstLineChars="200" w:firstLine="560"/>
              <w:jc w:val="center"/>
              <w:rPr>
                <w:rFonts w:ascii="仿宋" w:eastAsia="仿宋" w:hAnsi="仿宋" w:cs="Times New Roman"/>
                <w:sz w:val="28"/>
                <w:szCs w:val="28"/>
              </w:rPr>
            </w:pPr>
          </w:p>
          <w:p w:rsidR="00A52569" w:rsidRPr="00552665" w:rsidRDefault="00A52569" w:rsidP="00C66DCF">
            <w:pPr>
              <w:spacing w:line="288" w:lineRule="auto"/>
              <w:ind w:leftChars="50" w:left="160" w:rightChars="50" w:right="160" w:firstLineChars="200" w:firstLine="560"/>
              <w:jc w:val="center"/>
              <w:rPr>
                <w:rFonts w:ascii="仿宋" w:eastAsia="仿宋" w:hAnsi="仿宋" w:cs="Times New Roman"/>
                <w:sz w:val="28"/>
                <w:szCs w:val="28"/>
              </w:rPr>
            </w:pPr>
          </w:p>
          <w:p w:rsidR="00A52569" w:rsidRPr="00552665" w:rsidRDefault="00A52569" w:rsidP="00C66DCF">
            <w:pPr>
              <w:spacing w:line="288" w:lineRule="auto"/>
              <w:ind w:rightChars="50" w:right="160"/>
              <w:jc w:val="center"/>
              <w:rPr>
                <w:rFonts w:ascii="仿宋" w:eastAsia="仿宋" w:hAnsi="仿宋" w:cs="Times New Roman"/>
                <w:sz w:val="28"/>
                <w:szCs w:val="28"/>
              </w:rPr>
            </w:pPr>
          </w:p>
        </w:tc>
      </w:tr>
      <w:tr w:rsidR="00A52569" w:rsidTr="00C66DCF">
        <w:trPr>
          <w:jc w:val="center"/>
        </w:trPr>
        <w:tc>
          <w:tcPr>
            <w:tcW w:w="4749" w:type="dxa"/>
            <w:gridSpan w:val="4"/>
          </w:tcPr>
          <w:p w:rsidR="00A52569" w:rsidRPr="00552665" w:rsidRDefault="00A52569" w:rsidP="00C66DCF">
            <w:pPr>
              <w:rPr>
                <w:rFonts w:ascii="仿宋" w:eastAsia="仿宋" w:hAnsi="仿宋" w:cs="Times New Roman"/>
                <w:sz w:val="28"/>
                <w:szCs w:val="28"/>
              </w:rPr>
            </w:pPr>
            <w:r w:rsidRPr="00552665">
              <w:rPr>
                <w:rFonts w:ascii="仿宋" w:eastAsia="仿宋" w:hAnsi="仿宋" w:cs="Times New Roman"/>
                <w:sz w:val="28"/>
                <w:szCs w:val="28"/>
              </w:rPr>
              <w:t>申请人所在</w:t>
            </w:r>
            <w:r w:rsidRPr="00552665">
              <w:rPr>
                <w:rFonts w:ascii="仿宋" w:eastAsia="仿宋" w:hAnsi="仿宋" w:cs="Times New Roman" w:hint="eastAsia"/>
                <w:sz w:val="28"/>
                <w:szCs w:val="28"/>
              </w:rPr>
              <w:t xml:space="preserve">                          </w:t>
            </w:r>
          </w:p>
          <w:p w:rsidR="00A52569" w:rsidRPr="00552665" w:rsidRDefault="00A52569" w:rsidP="00C66DCF">
            <w:pPr>
              <w:rPr>
                <w:rFonts w:ascii="仿宋" w:eastAsia="仿宋" w:hAnsi="仿宋" w:cs="Times New Roman"/>
                <w:sz w:val="28"/>
                <w:szCs w:val="28"/>
              </w:rPr>
            </w:pPr>
            <w:r w:rsidRPr="00552665">
              <w:rPr>
                <w:rFonts w:ascii="仿宋" w:eastAsia="仿宋" w:hAnsi="仿宋" w:cs="Times New Roman"/>
                <w:sz w:val="28"/>
                <w:szCs w:val="28"/>
              </w:rPr>
              <w:t>单位意见</w:t>
            </w:r>
          </w:p>
          <w:p w:rsidR="00A52569" w:rsidRPr="00552665" w:rsidRDefault="00A52569" w:rsidP="00C66DCF">
            <w:pPr>
              <w:rPr>
                <w:rFonts w:ascii="仿宋" w:eastAsia="仿宋" w:hAnsi="仿宋" w:cs="Times New Roman"/>
                <w:sz w:val="28"/>
                <w:szCs w:val="28"/>
              </w:rPr>
            </w:pPr>
          </w:p>
          <w:p w:rsidR="00A52569" w:rsidRPr="00552665" w:rsidRDefault="00A52569" w:rsidP="00C66DCF">
            <w:pPr>
              <w:rPr>
                <w:rFonts w:ascii="仿宋" w:eastAsia="仿宋" w:hAnsi="仿宋" w:cs="Times New Roman"/>
                <w:sz w:val="28"/>
                <w:szCs w:val="28"/>
              </w:rPr>
            </w:pPr>
            <w:r w:rsidRPr="00552665">
              <w:rPr>
                <w:rFonts w:ascii="仿宋" w:eastAsia="仿宋" w:hAnsi="仿宋" w:cs="Times New Roman" w:hint="eastAsia"/>
                <w:sz w:val="28"/>
                <w:szCs w:val="28"/>
              </w:rPr>
              <w:t xml:space="preserve">          </w:t>
            </w:r>
            <w:r w:rsidRPr="00552665">
              <w:rPr>
                <w:rFonts w:ascii="仿宋" w:eastAsia="仿宋" w:hAnsi="仿宋" w:cs="Times New Roman"/>
                <w:sz w:val="28"/>
                <w:szCs w:val="28"/>
              </w:rPr>
              <w:t>（盖  章）</w:t>
            </w:r>
          </w:p>
          <w:p w:rsidR="00A52569" w:rsidRPr="00552665" w:rsidRDefault="00A52569" w:rsidP="00C66DCF">
            <w:pPr>
              <w:rPr>
                <w:rFonts w:ascii="仿宋" w:eastAsia="仿宋" w:hAnsi="仿宋" w:cs="Times New Roman"/>
                <w:sz w:val="28"/>
                <w:szCs w:val="28"/>
              </w:rPr>
            </w:pPr>
            <w:r w:rsidRPr="00552665">
              <w:rPr>
                <w:rFonts w:ascii="仿宋" w:eastAsia="仿宋" w:hAnsi="仿宋" w:cs="Times New Roman"/>
                <w:sz w:val="28"/>
                <w:szCs w:val="28"/>
              </w:rPr>
              <w:t xml:space="preserve">    </w:t>
            </w:r>
            <w:r w:rsidRPr="00552665">
              <w:rPr>
                <w:rFonts w:ascii="仿宋" w:eastAsia="仿宋" w:hAnsi="仿宋" w:cs="Times New Roman" w:hint="eastAsia"/>
                <w:sz w:val="28"/>
                <w:szCs w:val="28"/>
              </w:rPr>
              <w:t xml:space="preserve">            </w:t>
            </w:r>
            <w:r w:rsidRPr="00552665">
              <w:rPr>
                <w:rFonts w:ascii="仿宋" w:eastAsia="仿宋" w:hAnsi="仿宋" w:cs="Times New Roman"/>
                <w:sz w:val="28"/>
                <w:szCs w:val="28"/>
              </w:rPr>
              <w:t xml:space="preserve"> 年    月   日</w:t>
            </w:r>
          </w:p>
        </w:tc>
        <w:tc>
          <w:tcPr>
            <w:tcW w:w="4537" w:type="dxa"/>
            <w:gridSpan w:val="3"/>
          </w:tcPr>
          <w:p w:rsidR="00A52569" w:rsidRPr="00552665" w:rsidRDefault="00A52569" w:rsidP="00C66DCF">
            <w:pPr>
              <w:rPr>
                <w:rFonts w:ascii="仿宋" w:eastAsia="仿宋" w:hAnsi="仿宋" w:cs="Times New Roman"/>
                <w:sz w:val="28"/>
                <w:szCs w:val="28"/>
              </w:rPr>
            </w:pPr>
            <w:r w:rsidRPr="00552665">
              <w:rPr>
                <w:rFonts w:ascii="仿宋" w:eastAsia="仿宋" w:hAnsi="仿宋" w:cs="Times New Roman"/>
                <w:sz w:val="28"/>
                <w:szCs w:val="28"/>
              </w:rPr>
              <w:t>主管部门意见</w:t>
            </w:r>
          </w:p>
          <w:p w:rsidR="00A52569" w:rsidRDefault="00A52569" w:rsidP="00C66DCF">
            <w:pPr>
              <w:rPr>
                <w:rFonts w:ascii="仿宋" w:eastAsia="仿宋" w:hAnsi="仿宋" w:cs="Times New Roman"/>
                <w:sz w:val="28"/>
                <w:szCs w:val="28"/>
              </w:rPr>
            </w:pPr>
          </w:p>
          <w:p w:rsidR="00607ABF" w:rsidRPr="00552665" w:rsidRDefault="00607ABF" w:rsidP="00C66DCF">
            <w:pPr>
              <w:rPr>
                <w:rFonts w:ascii="仿宋" w:eastAsia="仿宋" w:hAnsi="仿宋" w:cs="Times New Roman"/>
                <w:sz w:val="28"/>
                <w:szCs w:val="28"/>
              </w:rPr>
            </w:pPr>
          </w:p>
          <w:p w:rsidR="00A52569" w:rsidRPr="00552665" w:rsidRDefault="00A52569" w:rsidP="00F95213">
            <w:pPr>
              <w:ind w:firstLineChars="550" w:firstLine="1540"/>
              <w:rPr>
                <w:rFonts w:ascii="仿宋" w:eastAsia="仿宋" w:hAnsi="仿宋" w:cs="Times New Roman"/>
                <w:sz w:val="28"/>
                <w:szCs w:val="28"/>
              </w:rPr>
            </w:pPr>
            <w:r w:rsidRPr="00552665">
              <w:rPr>
                <w:rFonts w:ascii="仿宋" w:eastAsia="仿宋" w:hAnsi="仿宋" w:cs="Times New Roman"/>
                <w:sz w:val="28"/>
                <w:szCs w:val="28"/>
              </w:rPr>
              <w:t>（盖  章）</w:t>
            </w:r>
          </w:p>
          <w:p w:rsidR="00A52569" w:rsidRPr="00552665" w:rsidRDefault="00A52569" w:rsidP="00C66DCF">
            <w:pPr>
              <w:rPr>
                <w:rFonts w:ascii="仿宋" w:eastAsia="仿宋" w:hAnsi="仿宋" w:cs="Times New Roman"/>
                <w:b/>
                <w:sz w:val="28"/>
                <w:szCs w:val="28"/>
              </w:rPr>
            </w:pPr>
            <w:r w:rsidRPr="00552665">
              <w:rPr>
                <w:rFonts w:ascii="仿宋" w:eastAsia="仿宋" w:hAnsi="仿宋" w:cs="Times New Roman"/>
                <w:sz w:val="28"/>
                <w:szCs w:val="28"/>
              </w:rPr>
              <w:t xml:space="preserve">   </w:t>
            </w:r>
            <w:r w:rsidRPr="00552665">
              <w:rPr>
                <w:rFonts w:ascii="仿宋" w:eastAsia="仿宋" w:hAnsi="仿宋" w:cs="Times New Roman" w:hint="eastAsia"/>
                <w:sz w:val="28"/>
                <w:szCs w:val="28"/>
              </w:rPr>
              <w:t xml:space="preserve">            </w:t>
            </w:r>
            <w:r w:rsidRPr="00552665">
              <w:rPr>
                <w:rFonts w:ascii="仿宋" w:eastAsia="仿宋" w:hAnsi="仿宋" w:cs="Times New Roman"/>
                <w:sz w:val="28"/>
                <w:szCs w:val="28"/>
              </w:rPr>
              <w:t xml:space="preserve">  年    月   日</w:t>
            </w:r>
          </w:p>
        </w:tc>
      </w:tr>
    </w:tbl>
    <w:p w:rsidR="00A52569" w:rsidRDefault="00A52569" w:rsidP="00A52569">
      <w:pPr>
        <w:rPr>
          <w:rFonts w:ascii="仿宋_GB2312" w:hAnsi="仿宋_GB2312" w:cs="仿宋_GB2312"/>
          <w:bCs/>
          <w:szCs w:val="32"/>
        </w:rPr>
      </w:pPr>
      <w:r>
        <w:rPr>
          <w:rFonts w:ascii="Calibri" w:hAnsi="Calibri" w:cs="Times New Roman"/>
          <w:sz w:val="24"/>
        </w:rPr>
        <w:t>注：</w:t>
      </w:r>
      <w:r>
        <w:rPr>
          <w:rFonts w:ascii="Calibri" w:hAnsi="Calibri" w:cs="Times New Roman"/>
          <w:sz w:val="24"/>
        </w:rPr>
        <w:t>“</w:t>
      </w:r>
      <w:r>
        <w:rPr>
          <w:rFonts w:ascii="Calibri" w:hAnsi="Calibri" w:cs="Times New Roman"/>
          <w:sz w:val="24"/>
        </w:rPr>
        <w:t>主要研究领域</w:t>
      </w:r>
      <w:r>
        <w:rPr>
          <w:rFonts w:ascii="Calibri" w:hAnsi="Calibri" w:cs="Times New Roman"/>
          <w:sz w:val="24"/>
        </w:rPr>
        <w:t>”</w:t>
      </w:r>
      <w:r>
        <w:rPr>
          <w:rFonts w:ascii="Calibri" w:hAnsi="Calibri" w:cs="Times New Roman"/>
          <w:sz w:val="24"/>
        </w:rPr>
        <w:t>按照《国家重点支持的高新技术领域》（详见附件</w:t>
      </w:r>
      <w:r>
        <w:rPr>
          <w:rFonts w:ascii="Calibri" w:hAnsi="Calibri" w:cs="Times New Roman"/>
          <w:sz w:val="24"/>
        </w:rPr>
        <w:t>2</w:t>
      </w:r>
      <w:r>
        <w:rPr>
          <w:rFonts w:ascii="Calibri" w:hAnsi="Calibri" w:cs="Times New Roman"/>
          <w:sz w:val="24"/>
        </w:rPr>
        <w:t>）的分类</w:t>
      </w:r>
    </w:p>
    <w:p w:rsidR="00A52569" w:rsidRDefault="00A52569" w:rsidP="00913B4F">
      <w:pPr>
        <w:spacing w:beforeLines="50" w:afterLines="50"/>
        <w:jc w:val="left"/>
        <w:rPr>
          <w:rFonts w:ascii="Times New Roman" w:eastAsia="黑体" w:hAnsi="Times New Roman" w:cs="Times New Roman"/>
          <w:b/>
          <w:szCs w:val="32"/>
        </w:rPr>
      </w:pPr>
      <w:r>
        <w:rPr>
          <w:rFonts w:ascii="仿宋" w:eastAsia="仿宋" w:hAnsi="仿宋" w:cs="仿宋" w:hint="eastAsia"/>
          <w:bCs/>
          <w:szCs w:val="32"/>
        </w:rPr>
        <w:lastRenderedPageBreak/>
        <w:t>附件</w:t>
      </w:r>
      <w:r w:rsidR="00061ED2">
        <w:rPr>
          <w:rFonts w:ascii="仿宋" w:eastAsia="仿宋" w:hAnsi="仿宋" w:cs="仿宋" w:hint="eastAsia"/>
          <w:bCs/>
          <w:szCs w:val="32"/>
        </w:rPr>
        <w:t>2</w:t>
      </w:r>
    </w:p>
    <w:p w:rsidR="00A52569" w:rsidRPr="00BD0EFC" w:rsidRDefault="00A52569" w:rsidP="00913B4F">
      <w:pPr>
        <w:spacing w:beforeLines="50" w:afterLines="50"/>
        <w:jc w:val="center"/>
        <w:rPr>
          <w:rFonts w:asciiTheme="minorEastAsia" w:eastAsiaTheme="minorEastAsia" w:hAnsiTheme="minorEastAsia" w:cs="Times New Roman"/>
          <w:b/>
          <w:sz w:val="44"/>
          <w:szCs w:val="44"/>
        </w:rPr>
      </w:pPr>
      <w:r w:rsidRPr="00BD0EFC">
        <w:rPr>
          <w:rFonts w:asciiTheme="minorEastAsia" w:eastAsiaTheme="minorEastAsia" w:hAnsiTheme="minorEastAsia" w:cs="Times New Roman"/>
          <w:b/>
          <w:sz w:val="44"/>
          <w:szCs w:val="44"/>
        </w:rPr>
        <w:t>国家重点支持的高新技术领域</w:t>
      </w:r>
    </w:p>
    <w:p w:rsidR="00A52569" w:rsidRDefault="00A52569" w:rsidP="00A52569">
      <w:pPr>
        <w:spacing w:line="240" w:lineRule="auto"/>
        <w:jc w:val="left"/>
        <w:rPr>
          <w:rFonts w:ascii="Times New Roman" w:eastAsia="黑体" w:hAnsi="Times New Roman" w:cs="Times New Roman"/>
          <w:bCs/>
          <w:kern w:val="44"/>
          <w:sz w:val="24"/>
          <w:szCs w:val="44"/>
        </w:rPr>
      </w:pPr>
    </w:p>
    <w:p w:rsidR="00A52569" w:rsidRDefault="00A52569" w:rsidP="00A52569">
      <w:pPr>
        <w:spacing w:line="240" w:lineRule="auto"/>
        <w:jc w:val="left"/>
        <w:rPr>
          <w:rFonts w:ascii="Times New Roman" w:eastAsia="仿宋" w:hAnsi="Times New Roman" w:cs="Times New Roman"/>
          <w:b/>
          <w:kern w:val="44"/>
          <w:sz w:val="36"/>
          <w:szCs w:val="44"/>
        </w:rPr>
      </w:pPr>
      <w:r>
        <w:rPr>
          <w:rFonts w:ascii="Times New Roman" w:eastAsia="仿宋" w:hAnsi="Times New Roman" w:cs="Times New Roman"/>
          <w:b/>
          <w:kern w:val="44"/>
          <w:sz w:val="36"/>
          <w:szCs w:val="44"/>
        </w:rPr>
        <w:t xml:space="preserve">                </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一、电子信息</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二、生物与新医药</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三、航空航天</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四、新材料</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五、高技术服务</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六、新能源与节能</w:t>
      </w:r>
    </w:p>
    <w:p w:rsidR="00A52569" w:rsidRPr="00BD0EFC" w:rsidRDefault="00A52569" w:rsidP="00A52569">
      <w:pPr>
        <w:ind w:firstLineChars="896" w:firstLine="2867"/>
        <w:jc w:val="left"/>
        <w:rPr>
          <w:rFonts w:ascii="仿宋" w:eastAsia="仿宋" w:hAnsi="仿宋" w:cs="Times New Roman"/>
          <w:kern w:val="44"/>
          <w:szCs w:val="44"/>
        </w:rPr>
      </w:pPr>
      <w:r w:rsidRPr="00BD0EFC">
        <w:rPr>
          <w:rFonts w:ascii="仿宋" w:eastAsia="仿宋" w:hAnsi="仿宋" w:cs="Times New Roman"/>
          <w:kern w:val="44"/>
          <w:szCs w:val="44"/>
        </w:rPr>
        <w:t>七、资源与环境</w:t>
      </w:r>
    </w:p>
    <w:p w:rsidR="00A52569" w:rsidRPr="00BD0EFC" w:rsidRDefault="00A52569" w:rsidP="00A52569">
      <w:pPr>
        <w:ind w:firstLineChars="900" w:firstLine="2880"/>
        <w:jc w:val="left"/>
        <w:rPr>
          <w:rFonts w:ascii="仿宋" w:eastAsia="仿宋" w:hAnsi="仿宋" w:cs="Times New Roman"/>
          <w:szCs w:val="32"/>
        </w:rPr>
      </w:pPr>
      <w:r w:rsidRPr="00BD0EFC">
        <w:rPr>
          <w:rFonts w:ascii="仿宋" w:eastAsia="仿宋" w:hAnsi="仿宋" w:cs="Times New Roman"/>
          <w:kern w:val="44"/>
          <w:szCs w:val="44"/>
        </w:rPr>
        <w:t>八、先进制造与</w:t>
      </w:r>
      <w:r w:rsidRPr="00BD0EFC">
        <w:rPr>
          <w:rFonts w:ascii="仿宋" w:eastAsia="仿宋" w:hAnsi="仿宋" w:cs="Times New Roman" w:hint="eastAsia"/>
          <w:kern w:val="44"/>
          <w:szCs w:val="44"/>
        </w:rPr>
        <w:t>自动化</w:t>
      </w:r>
    </w:p>
    <w:p w:rsidR="00A52569" w:rsidRDefault="00A52569" w:rsidP="00A52569">
      <w:pPr>
        <w:ind w:firstLineChars="200" w:firstLine="640"/>
        <w:rPr>
          <w:rFonts w:ascii="仿宋_GB2312" w:hAnsi="Times New Roman" w:cs="Times New Roman"/>
          <w:szCs w:val="32"/>
        </w:rPr>
      </w:pPr>
    </w:p>
    <w:p w:rsidR="00A52569" w:rsidRDefault="00A52569" w:rsidP="00A52569">
      <w:pPr>
        <w:ind w:firstLineChars="200" w:firstLine="640"/>
        <w:rPr>
          <w:rFonts w:ascii="仿宋_GB2312" w:hAnsi="Times New Roman" w:cs="Times New Roman"/>
          <w:szCs w:val="32"/>
        </w:rPr>
      </w:pPr>
    </w:p>
    <w:p w:rsidR="00A52569" w:rsidRDefault="00A52569" w:rsidP="00A52569">
      <w:pPr>
        <w:ind w:firstLineChars="200" w:firstLine="640"/>
        <w:rPr>
          <w:rFonts w:ascii="仿宋_GB2312" w:hAnsi="Times New Roman" w:cs="Times New Roman"/>
          <w:szCs w:val="32"/>
        </w:rPr>
      </w:pPr>
    </w:p>
    <w:p w:rsidR="00A52569" w:rsidRDefault="00A52569" w:rsidP="00A52569">
      <w:pPr>
        <w:ind w:firstLineChars="200" w:firstLine="640"/>
        <w:rPr>
          <w:rFonts w:ascii="仿宋_GB2312" w:hAnsi="Times New Roman" w:cs="Times New Roman"/>
          <w:szCs w:val="32"/>
        </w:rPr>
      </w:pPr>
    </w:p>
    <w:p w:rsidR="00A52569" w:rsidRDefault="00A52569" w:rsidP="00A52569">
      <w:pPr>
        <w:ind w:firstLineChars="200" w:firstLine="640"/>
        <w:rPr>
          <w:rFonts w:ascii="仿宋_GB2312" w:hAnsi="Times New Roman" w:cs="Times New Roman"/>
          <w:szCs w:val="32"/>
        </w:rPr>
      </w:pPr>
    </w:p>
    <w:p w:rsidR="00A52569" w:rsidRDefault="00A52569" w:rsidP="00A52569">
      <w:pPr>
        <w:ind w:firstLineChars="200" w:firstLine="640"/>
        <w:rPr>
          <w:rFonts w:ascii="仿宋_GB2312" w:hAnsi="Times New Roman" w:cs="Times New Roman"/>
          <w:szCs w:val="32"/>
        </w:rPr>
      </w:pPr>
    </w:p>
    <w:p w:rsidR="00BB6AD6" w:rsidRDefault="00BB6AD6"/>
    <w:sectPr w:rsidR="00BB6AD6" w:rsidSect="00A97D60">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AD" w:rsidRDefault="00BC59AD" w:rsidP="00913B4F">
      <w:pPr>
        <w:spacing w:line="240" w:lineRule="auto"/>
      </w:pPr>
      <w:r>
        <w:separator/>
      </w:r>
    </w:p>
  </w:endnote>
  <w:endnote w:type="continuationSeparator" w:id="1">
    <w:p w:rsidR="00BC59AD" w:rsidRDefault="00BC59AD" w:rsidP="00913B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AD" w:rsidRDefault="00BC59AD" w:rsidP="00913B4F">
      <w:pPr>
        <w:spacing w:line="240" w:lineRule="auto"/>
      </w:pPr>
      <w:r>
        <w:separator/>
      </w:r>
    </w:p>
  </w:footnote>
  <w:footnote w:type="continuationSeparator" w:id="1">
    <w:p w:rsidR="00BC59AD" w:rsidRDefault="00BC59AD" w:rsidP="00913B4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569"/>
    <w:rsid w:val="00003639"/>
    <w:rsid w:val="00010F87"/>
    <w:rsid w:val="00014CA6"/>
    <w:rsid w:val="00061ED2"/>
    <w:rsid w:val="000E5BFE"/>
    <w:rsid w:val="00210504"/>
    <w:rsid w:val="003938F8"/>
    <w:rsid w:val="004376C5"/>
    <w:rsid w:val="004C733A"/>
    <w:rsid w:val="005219FB"/>
    <w:rsid w:val="00607ABF"/>
    <w:rsid w:val="00650D8B"/>
    <w:rsid w:val="006F2B8E"/>
    <w:rsid w:val="007C3D1F"/>
    <w:rsid w:val="00805811"/>
    <w:rsid w:val="00836155"/>
    <w:rsid w:val="00913B4F"/>
    <w:rsid w:val="00A52569"/>
    <w:rsid w:val="00A97D60"/>
    <w:rsid w:val="00AA1EC4"/>
    <w:rsid w:val="00AA7E1D"/>
    <w:rsid w:val="00BB6AD6"/>
    <w:rsid w:val="00BC59AD"/>
    <w:rsid w:val="00CD41F5"/>
    <w:rsid w:val="00CE4FED"/>
    <w:rsid w:val="00D065D3"/>
    <w:rsid w:val="00D33B37"/>
    <w:rsid w:val="00F95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69"/>
    <w:pPr>
      <w:widowControl w:val="0"/>
      <w:spacing w:line="360" w:lineRule="auto"/>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B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913B4F"/>
    <w:rPr>
      <w:rFonts w:eastAsia="仿宋_GB2312"/>
      <w:sz w:val="18"/>
      <w:szCs w:val="18"/>
    </w:rPr>
  </w:style>
  <w:style w:type="paragraph" w:styleId="a4">
    <w:name w:val="footer"/>
    <w:basedOn w:val="a"/>
    <w:link w:val="Char0"/>
    <w:uiPriority w:val="99"/>
    <w:semiHidden/>
    <w:unhideWhenUsed/>
    <w:rsid w:val="00913B4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913B4F"/>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秦桂芳</dc:creator>
  <cp:lastModifiedBy>秦桂芳</cp:lastModifiedBy>
  <cp:revision>24</cp:revision>
  <cp:lastPrinted>2019-09-03T02:11:00Z</cp:lastPrinted>
  <dcterms:created xsi:type="dcterms:W3CDTF">2019-09-02T06:33:00Z</dcterms:created>
  <dcterms:modified xsi:type="dcterms:W3CDTF">2019-09-03T02:14:00Z</dcterms:modified>
</cp:coreProperties>
</file>