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D4" w:rsidRDefault="008A4C62">
      <w:pPr>
        <w:rPr>
          <w:rFonts w:ascii="黑体" w:eastAsia="黑体" w:hAnsi="黑体"/>
          <w:bCs/>
          <w:color w:val="000000"/>
          <w:kern w:val="0"/>
          <w:sz w:val="32"/>
          <w:szCs w:val="32"/>
          <w:lang/>
        </w:rPr>
      </w:pPr>
      <w:r>
        <w:rPr>
          <w:rFonts w:ascii="黑体" w:eastAsia="黑体" w:hAnsi="黑体" w:hint="eastAsia"/>
          <w:bCs/>
          <w:color w:val="000000"/>
          <w:kern w:val="0"/>
          <w:sz w:val="32"/>
          <w:szCs w:val="32"/>
          <w:lang/>
        </w:rPr>
        <w:t>附件</w:t>
      </w:r>
      <w:r>
        <w:rPr>
          <w:rFonts w:ascii="黑体" w:eastAsia="黑体" w:hAnsi="黑体" w:hint="eastAsia"/>
          <w:bCs/>
          <w:color w:val="000000"/>
          <w:kern w:val="0"/>
          <w:sz w:val="32"/>
          <w:szCs w:val="32"/>
          <w:lang/>
        </w:rPr>
        <w:t>2</w:t>
      </w:r>
    </w:p>
    <w:p w:rsidR="009A74D4" w:rsidRDefault="008A4C62">
      <w:pPr>
        <w:jc w:val="center"/>
        <w:rPr>
          <w:rFonts w:ascii="黑体" w:eastAsia="黑体" w:hAnsi="黑体"/>
          <w:bCs/>
          <w:color w:val="000000"/>
          <w:kern w:val="0"/>
          <w:sz w:val="32"/>
          <w:szCs w:val="32"/>
          <w:lang/>
        </w:rPr>
      </w:pPr>
      <w:r>
        <w:rPr>
          <w:rFonts w:ascii="宋体" w:hAnsi="宋体" w:cs="仿宋_GB2312"/>
          <w:b/>
          <w:color w:val="000000"/>
          <w:kern w:val="0"/>
          <w:sz w:val="36"/>
          <w:szCs w:val="36"/>
          <w:lang/>
        </w:rPr>
        <w:t>20</w:t>
      </w:r>
      <w:r>
        <w:rPr>
          <w:rFonts w:ascii="宋体" w:hAnsi="宋体" w:cs="仿宋_GB2312" w:hint="eastAsia"/>
          <w:b/>
          <w:color w:val="000000"/>
          <w:kern w:val="0"/>
          <w:sz w:val="36"/>
          <w:szCs w:val="36"/>
          <w:lang/>
        </w:rPr>
        <w:t>20</w:t>
      </w:r>
      <w:r>
        <w:rPr>
          <w:rFonts w:ascii="宋体" w:hAnsi="宋体" w:cs="仿宋_GB2312"/>
          <w:b/>
          <w:color w:val="000000"/>
          <w:kern w:val="0"/>
          <w:sz w:val="36"/>
          <w:szCs w:val="36"/>
          <w:lang/>
        </w:rPr>
        <w:t>年度科技企业孵化器考核合格以上考核结果名单</w:t>
      </w:r>
    </w:p>
    <w:tbl>
      <w:tblPr>
        <w:tblW w:w="88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"/>
        <w:gridCol w:w="2018"/>
        <w:gridCol w:w="2694"/>
        <w:gridCol w:w="992"/>
        <w:gridCol w:w="850"/>
        <w:gridCol w:w="992"/>
        <w:gridCol w:w="921"/>
      </w:tblGrid>
      <w:tr w:rsidR="009A74D4">
        <w:trPr>
          <w:trHeight w:val="705"/>
          <w:tblHeader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color w:val="000000"/>
                <w:sz w:val="22"/>
              </w:rPr>
            </w:pPr>
            <w:r>
              <w:rPr>
                <w:rFonts w:ascii="宋体" w:hAnsi="宋体" w:cs="仿宋_GB2312"/>
                <w:b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仿宋_GB2312"/>
                <w:b/>
                <w:color w:val="000000"/>
                <w:kern w:val="0"/>
                <w:sz w:val="22"/>
                <w:lang/>
              </w:rPr>
              <w:t>众创空间</w:t>
            </w:r>
            <w:r>
              <w:rPr>
                <w:rFonts w:ascii="宋体" w:hAnsi="宋体" w:cs="仿宋_GB2312"/>
                <w:b/>
                <w:color w:val="000000"/>
                <w:kern w:val="0"/>
                <w:sz w:val="22"/>
                <w:lang/>
              </w:rPr>
              <w:t>/</w:t>
            </w:r>
            <w:r>
              <w:rPr>
                <w:rFonts w:ascii="宋体" w:hAnsi="宋体" w:cs="仿宋_GB2312"/>
                <w:b/>
                <w:color w:val="000000"/>
                <w:kern w:val="0"/>
                <w:sz w:val="22"/>
                <w:lang/>
              </w:rPr>
              <w:t>孵化器</w:t>
            </w:r>
          </w:p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color w:val="000000"/>
                <w:sz w:val="22"/>
              </w:rPr>
            </w:pPr>
            <w:r>
              <w:rPr>
                <w:rFonts w:ascii="宋体" w:hAnsi="宋体" w:cs="仿宋_GB2312"/>
                <w:b/>
                <w:color w:val="000000"/>
                <w:kern w:val="0"/>
                <w:sz w:val="22"/>
                <w:lang/>
              </w:rPr>
              <w:t>名称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color w:val="000000"/>
                <w:sz w:val="22"/>
              </w:rPr>
            </w:pPr>
            <w:r>
              <w:rPr>
                <w:rFonts w:ascii="宋体" w:hAnsi="宋体" w:cs="仿宋_GB2312"/>
                <w:b/>
                <w:color w:val="000000"/>
                <w:kern w:val="0"/>
                <w:sz w:val="22"/>
                <w:lang/>
              </w:rPr>
              <w:t>运营单位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color w:val="000000"/>
                <w:sz w:val="22"/>
              </w:rPr>
            </w:pPr>
            <w:r>
              <w:rPr>
                <w:rFonts w:ascii="宋体" w:hAnsi="宋体" w:cs="仿宋_GB2312"/>
                <w:b/>
                <w:color w:val="000000"/>
                <w:kern w:val="0"/>
                <w:sz w:val="22"/>
                <w:lang/>
              </w:rPr>
              <w:t>所在</w:t>
            </w:r>
            <w:r>
              <w:rPr>
                <w:rFonts w:ascii="宋体" w:hAnsi="宋体" w:cs="仿宋_GB2312"/>
                <w:b/>
                <w:color w:val="000000"/>
                <w:kern w:val="0"/>
                <w:sz w:val="22"/>
                <w:lang/>
              </w:rPr>
              <w:br/>
            </w:r>
            <w:r>
              <w:rPr>
                <w:rFonts w:ascii="宋体" w:hAnsi="宋体" w:cs="仿宋_GB2312"/>
                <w:b/>
                <w:color w:val="000000"/>
                <w:kern w:val="0"/>
                <w:sz w:val="22"/>
                <w:lang/>
              </w:rPr>
              <w:t>县区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仿宋_GB2312"/>
                <w:b/>
                <w:color w:val="000000"/>
                <w:kern w:val="0"/>
                <w:sz w:val="22"/>
                <w:lang/>
              </w:rPr>
              <w:t>认定</w:t>
            </w:r>
          </w:p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color w:val="000000"/>
                <w:sz w:val="22"/>
              </w:rPr>
            </w:pPr>
            <w:r>
              <w:rPr>
                <w:rFonts w:ascii="宋体" w:hAnsi="宋体" w:cs="仿宋_GB2312"/>
                <w:b/>
                <w:color w:val="000000"/>
                <w:kern w:val="0"/>
                <w:sz w:val="22"/>
                <w:lang/>
              </w:rPr>
              <w:t>年限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color w:val="000000"/>
                <w:sz w:val="22"/>
              </w:rPr>
            </w:pPr>
            <w:r>
              <w:rPr>
                <w:rFonts w:ascii="宋体" w:hAnsi="宋体" w:cs="仿宋_GB2312"/>
                <w:b/>
                <w:color w:val="000000"/>
                <w:kern w:val="0"/>
                <w:sz w:val="22"/>
                <w:lang/>
              </w:rPr>
              <w:t>备注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仿宋_GB2312" w:hint="eastAsia"/>
                <w:b/>
                <w:color w:val="000000"/>
                <w:kern w:val="0"/>
                <w:sz w:val="22"/>
                <w:lang/>
              </w:rPr>
              <w:t>考核</w:t>
            </w:r>
          </w:p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color w:val="000000"/>
                <w:sz w:val="22"/>
              </w:rPr>
            </w:pPr>
            <w:r>
              <w:rPr>
                <w:rFonts w:ascii="宋体" w:hAnsi="宋体" w:cs="仿宋_GB2312"/>
                <w:b/>
                <w:color w:val="000000"/>
                <w:kern w:val="0"/>
                <w:sz w:val="22"/>
                <w:lang/>
              </w:rPr>
              <w:t>结果</w:t>
            </w:r>
          </w:p>
        </w:tc>
      </w:tr>
      <w:tr w:rsidR="009A74D4">
        <w:trPr>
          <w:trHeight w:val="60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等线"/>
                <w:color w:val="000000"/>
                <w:sz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豫章</w:t>
            </w: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1</w:t>
            </w: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号文化科技企业孵化器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江西江豫文化发展有限公司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东湖区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省级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等线"/>
                <w:color w:val="000000"/>
                <w:sz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9A74D4">
        <w:trPr>
          <w:trHeight w:val="60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等线"/>
                <w:color w:val="000000"/>
                <w:sz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南昌（国家）大学科技城科技企业孵化器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南昌（国家）大学科技城管理委员会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高新区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省级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等线"/>
                <w:color w:val="000000"/>
                <w:sz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9A74D4">
        <w:trPr>
          <w:trHeight w:val="60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等线"/>
                <w:color w:val="000000"/>
                <w:sz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华东交通大学科技企业孵化器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华东交通大学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经开区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省级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等线"/>
                <w:color w:val="000000"/>
                <w:sz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9A74D4">
        <w:trPr>
          <w:trHeight w:val="60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等线"/>
                <w:color w:val="000000"/>
                <w:sz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味粽创客空间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江西慧谷互联网商业运营管理有限公司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红谷滩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省级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等线"/>
                <w:color w:val="000000"/>
                <w:sz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9A74D4">
        <w:trPr>
          <w:trHeight w:val="60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等线"/>
                <w:color w:val="000000"/>
                <w:sz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企服通科技企业孵化器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江西企业服务股份有限公司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西湖区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省级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等线"/>
                <w:color w:val="000000"/>
                <w:sz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9A74D4">
        <w:trPr>
          <w:trHeight w:val="60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等线"/>
                <w:color w:val="000000"/>
                <w:sz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中国（南昌）</w:t>
            </w: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VR</w:t>
            </w: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产业基地创新孵化中心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江西慧谷互联网商业运营</w:t>
            </w: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br/>
            </w: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管理有限公司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红谷滩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市级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等线"/>
                <w:color w:val="000000"/>
                <w:sz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lang/>
              </w:rPr>
              <w:t>合格</w:t>
            </w:r>
          </w:p>
        </w:tc>
      </w:tr>
      <w:tr w:rsidR="009A74D4">
        <w:trPr>
          <w:trHeight w:val="60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等线"/>
                <w:color w:val="000000"/>
                <w:sz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先锋创客小镇科技企业孵化器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江西先锋软件学院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湾里区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市级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等线"/>
                <w:color w:val="000000"/>
                <w:sz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lang/>
              </w:rPr>
              <w:t>合格</w:t>
            </w:r>
          </w:p>
        </w:tc>
      </w:tr>
      <w:tr w:rsidR="009A74D4">
        <w:trPr>
          <w:trHeight w:val="60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等线"/>
                <w:color w:val="000000"/>
                <w:sz w:val="22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江西师大科技园科技企业孵化器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江西师大科技园发展有限公司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东湖区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省级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等线"/>
                <w:color w:val="000000"/>
                <w:sz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lang/>
              </w:rPr>
              <w:t>合格</w:t>
            </w:r>
          </w:p>
        </w:tc>
      </w:tr>
      <w:tr w:rsidR="009A74D4">
        <w:trPr>
          <w:trHeight w:val="60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等线"/>
                <w:color w:val="000000"/>
                <w:sz w:val="22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江西浙大中凯科技企业孵化器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江西浙大中凯科技园发展有限公司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高新区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省级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等线"/>
                <w:color w:val="000000"/>
                <w:sz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lang/>
              </w:rPr>
              <w:t>合格</w:t>
            </w:r>
          </w:p>
        </w:tc>
      </w:tr>
      <w:tr w:rsidR="009A74D4">
        <w:trPr>
          <w:trHeight w:val="60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等线"/>
                <w:color w:val="000000"/>
                <w:sz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lang/>
              </w:rPr>
              <w:t>1</w:t>
            </w:r>
            <w:r>
              <w:rPr>
                <w:rFonts w:ascii="宋体" w:hAnsi="宋体" w:cs="等线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泰豪软件园小微企业科技企业孵化器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南昌泰豪软件园创业服务有限公司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高新区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省级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等线"/>
                <w:color w:val="000000"/>
                <w:sz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lang/>
              </w:rPr>
              <w:t>合格</w:t>
            </w:r>
          </w:p>
        </w:tc>
      </w:tr>
      <w:tr w:rsidR="009A74D4">
        <w:trPr>
          <w:trHeight w:val="60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等线"/>
                <w:color w:val="000000"/>
                <w:sz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lang/>
              </w:rPr>
              <w:t>1</w:t>
            </w:r>
            <w:r>
              <w:rPr>
                <w:rFonts w:ascii="宋体" w:hAnsi="宋体" w:cs="等线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南昌中兴科技企业孵化器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南昌中兴发展有限公司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高新区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省级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等线"/>
                <w:color w:val="000000"/>
                <w:sz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lang/>
              </w:rPr>
              <w:t>合格</w:t>
            </w:r>
          </w:p>
        </w:tc>
      </w:tr>
      <w:tr w:rsidR="009A74D4">
        <w:trPr>
          <w:trHeight w:val="60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等线"/>
                <w:color w:val="000000"/>
                <w:sz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lang/>
              </w:rPr>
              <w:t>1</w:t>
            </w:r>
            <w:r>
              <w:rPr>
                <w:rFonts w:ascii="宋体" w:hAnsi="宋体" w:cs="等线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南昌工学院科技企业孵化器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江西以太科技园有限公司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红谷滩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省级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等线"/>
                <w:color w:val="000000"/>
                <w:sz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lang/>
              </w:rPr>
              <w:t>合格</w:t>
            </w:r>
          </w:p>
        </w:tc>
      </w:tr>
      <w:tr w:rsidR="009A74D4">
        <w:trPr>
          <w:trHeight w:val="60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等线"/>
                <w:color w:val="000000"/>
                <w:sz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lang/>
              </w:rPr>
              <w:t>1</w:t>
            </w:r>
            <w:r>
              <w:rPr>
                <w:rFonts w:ascii="宋体" w:hAnsi="宋体" w:cs="等线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腾讯科技企业孵化器（南昌）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江西问鼎互联网服务有限公司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经开区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省级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等线"/>
                <w:color w:val="000000"/>
                <w:sz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lang/>
              </w:rPr>
              <w:t>合格</w:t>
            </w:r>
          </w:p>
        </w:tc>
      </w:tr>
      <w:tr w:rsidR="009A74D4">
        <w:trPr>
          <w:trHeight w:val="60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等线"/>
                <w:color w:val="000000"/>
                <w:sz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lang/>
              </w:rPr>
              <w:t>1</w:t>
            </w:r>
            <w:r>
              <w:rPr>
                <w:rFonts w:ascii="宋体" w:hAnsi="宋体" w:cs="等线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湾里新经济产业园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江西湾里新经济产业发展有限公司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湾里区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市级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D4" w:rsidRDefault="008A4C62">
            <w:pPr>
              <w:widowControl/>
              <w:jc w:val="center"/>
              <w:textAlignment w:val="center"/>
              <w:rPr>
                <w:rFonts w:ascii="宋体" w:hAnsi="宋体" w:cs="等线"/>
                <w:color w:val="000000"/>
                <w:sz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lang/>
              </w:rPr>
              <w:t>合格</w:t>
            </w:r>
          </w:p>
        </w:tc>
      </w:tr>
    </w:tbl>
    <w:p w:rsidR="009A74D4" w:rsidRDefault="009A74D4">
      <w:pPr>
        <w:spacing w:line="240" w:lineRule="exact"/>
        <w:ind w:firstLineChars="200" w:firstLine="622"/>
        <w:rPr>
          <w:rFonts w:ascii="仿宋_GB2312" w:eastAsia="仿宋_GB2312" w:hAnsi="仿宋" w:cs="Times New Roman"/>
          <w:sz w:val="32"/>
          <w:szCs w:val="32"/>
        </w:rPr>
      </w:pPr>
    </w:p>
    <w:p w:rsidR="009A74D4" w:rsidRDefault="009A74D4" w:rsidP="0068358E">
      <w:pPr>
        <w:spacing w:line="400" w:lineRule="exact"/>
        <w:ind w:firstLineChars="135" w:firstLine="476"/>
        <w:rPr>
          <w:rFonts w:ascii="宋体" w:hAnsi="宋体"/>
          <w:b/>
          <w:color w:val="000000"/>
          <w:kern w:val="0"/>
          <w:sz w:val="36"/>
          <w:szCs w:val="36"/>
          <w:lang/>
        </w:rPr>
      </w:pPr>
    </w:p>
    <w:sectPr w:rsidR="009A74D4" w:rsidSect="009A74D4">
      <w:footerReference w:type="even" r:id="rId7"/>
      <w:footerReference w:type="default" r:id="rId8"/>
      <w:pgSz w:w="11906" w:h="16838"/>
      <w:pgMar w:top="2098" w:right="1474" w:bottom="1474" w:left="1588" w:header="851" w:footer="992" w:gutter="0"/>
      <w:pgNumType w:fmt="numberInDash"/>
      <w:cols w:space="425"/>
      <w:docGrid w:type="linesAndChars" w:linePitch="308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C62" w:rsidRDefault="008A4C62" w:rsidP="009A74D4">
      <w:r>
        <w:separator/>
      </w:r>
    </w:p>
  </w:endnote>
  <w:endnote w:type="continuationSeparator" w:id="1">
    <w:p w:rsidR="008A4C62" w:rsidRDefault="008A4C62" w:rsidP="009A7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9270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9A74D4" w:rsidRDefault="009A74D4">
        <w:pPr>
          <w:pStyle w:val="a3"/>
          <w:ind w:right="900" w:firstLineChars="100" w:firstLine="180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8A4C62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68358E">
          <w:rPr>
            <w:rFonts w:asciiTheme="majorEastAsia" w:eastAsiaTheme="majorEastAsia" w:hAnsiTheme="majorEastAsia"/>
            <w:noProof/>
            <w:sz w:val="28"/>
            <w:szCs w:val="28"/>
          </w:rPr>
          <w:t>- 2 -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9A74D4" w:rsidRDefault="009A74D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9607399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9A74D4" w:rsidRDefault="009A74D4">
        <w:pPr>
          <w:pStyle w:val="a3"/>
          <w:ind w:right="180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8A4C62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68358E" w:rsidRPr="0068358E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68358E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9A74D4" w:rsidRDefault="009A74D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C62" w:rsidRDefault="008A4C62" w:rsidP="009A74D4">
      <w:r>
        <w:separator/>
      </w:r>
    </w:p>
  </w:footnote>
  <w:footnote w:type="continuationSeparator" w:id="1">
    <w:p w:rsidR="008A4C62" w:rsidRDefault="008A4C62" w:rsidP="009A74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201"/>
  <w:drawingGridVerticalSpacing w:val="154"/>
  <w:displayVerticalDrawingGridEvery w:val="2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4E9486E"/>
    <w:rsid w:val="00006F1A"/>
    <w:rsid w:val="00050EE3"/>
    <w:rsid w:val="000A7143"/>
    <w:rsid w:val="001944A1"/>
    <w:rsid w:val="003442E9"/>
    <w:rsid w:val="00463C41"/>
    <w:rsid w:val="00630FB5"/>
    <w:rsid w:val="0068358E"/>
    <w:rsid w:val="008A4C62"/>
    <w:rsid w:val="00972163"/>
    <w:rsid w:val="009A74D4"/>
    <w:rsid w:val="00B11DB2"/>
    <w:rsid w:val="00BA09BC"/>
    <w:rsid w:val="00C63CC9"/>
    <w:rsid w:val="00C747E0"/>
    <w:rsid w:val="00E21E60"/>
    <w:rsid w:val="00F9583C"/>
    <w:rsid w:val="00FC18CC"/>
    <w:rsid w:val="0F8119C2"/>
    <w:rsid w:val="1CEB6923"/>
    <w:rsid w:val="1FA972E7"/>
    <w:rsid w:val="2508645E"/>
    <w:rsid w:val="3B2A1CCB"/>
    <w:rsid w:val="3C6A51D4"/>
    <w:rsid w:val="3E3F2286"/>
    <w:rsid w:val="4E325FC2"/>
    <w:rsid w:val="54E9486E"/>
    <w:rsid w:val="57446024"/>
    <w:rsid w:val="58A72F60"/>
    <w:rsid w:val="60FB20F6"/>
    <w:rsid w:val="610F3276"/>
    <w:rsid w:val="646D1E1B"/>
    <w:rsid w:val="684D457A"/>
    <w:rsid w:val="6B6059DF"/>
    <w:rsid w:val="6BFF56F5"/>
    <w:rsid w:val="74B81168"/>
    <w:rsid w:val="77A4257A"/>
    <w:rsid w:val="7FC2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4D4"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A7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A7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A74D4"/>
    <w:rPr>
      <w:rFonts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A74D4"/>
    <w:rPr>
      <w:rFonts w:cs="宋体"/>
      <w:kern w:val="2"/>
      <w:sz w:val="18"/>
      <w:szCs w:val="18"/>
    </w:rPr>
  </w:style>
  <w:style w:type="paragraph" w:styleId="a5">
    <w:name w:val="Balloon Text"/>
    <w:basedOn w:val="a"/>
    <w:link w:val="Char1"/>
    <w:rsid w:val="0068358E"/>
    <w:rPr>
      <w:sz w:val="18"/>
      <w:szCs w:val="18"/>
    </w:rPr>
  </w:style>
  <w:style w:type="character" w:customStyle="1" w:styleId="Char1">
    <w:name w:val="批注框文本 Char"/>
    <w:basedOn w:val="a0"/>
    <w:link w:val="a5"/>
    <w:rsid w:val="0068358E"/>
    <w:rPr>
      <w:rFonts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13</cp:revision>
  <cp:lastPrinted>2021-10-13T01:30:00Z</cp:lastPrinted>
  <dcterms:created xsi:type="dcterms:W3CDTF">2021-09-18T01:52:00Z</dcterms:created>
  <dcterms:modified xsi:type="dcterms:W3CDTF">2021-10-13T01:47:00Z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