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CE" w:rsidRDefault="005D1FCE" w:rsidP="005D1FCE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</w:t>
      </w:r>
    </w:p>
    <w:p w:rsidR="005D1FCE" w:rsidRDefault="005D1FCE" w:rsidP="005D1FCE">
      <w:pPr>
        <w:jc w:val="center"/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</w:pPr>
    </w:p>
    <w:p w:rsidR="005D1FCE" w:rsidRDefault="005D1FCE" w:rsidP="005D1FCE">
      <w:pPr>
        <w:jc w:val="center"/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2023年南昌市“十大青年科技英才”候选人名单</w:t>
      </w:r>
    </w:p>
    <w:tbl>
      <w:tblPr>
        <w:tblW w:w="9368" w:type="dxa"/>
        <w:tblInd w:w="96" w:type="dxa"/>
        <w:tblLook w:val="04A0"/>
      </w:tblPr>
      <w:tblGrid>
        <w:gridCol w:w="720"/>
        <w:gridCol w:w="1080"/>
        <w:gridCol w:w="764"/>
        <w:gridCol w:w="1276"/>
        <w:gridCol w:w="850"/>
        <w:gridCol w:w="1701"/>
        <w:gridCol w:w="2977"/>
      </w:tblGrid>
      <w:tr w:rsidR="005D1FCE" w:rsidTr="005D1FCE">
        <w:trPr>
          <w:trHeight w:val="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5D1FCE" w:rsidTr="005D1FCE">
        <w:trPr>
          <w:trHeight w:val="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桑  毅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1987.10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副研究员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南昌市第一医院中心实验室主任、</w:t>
            </w:r>
            <w:r>
              <w:rPr>
                <w:rFonts w:ascii="仿宋" w:eastAsia="仿宋" w:hAnsi="仿宋" w:hint="eastAsia"/>
                <w:sz w:val="24"/>
              </w:rPr>
              <w:t>江西省肿瘤转移与精准治疗重点实验室主任</w:t>
            </w:r>
          </w:p>
        </w:tc>
      </w:tr>
      <w:tr w:rsidR="005D1FCE" w:rsidTr="005D1FCE">
        <w:trPr>
          <w:trHeight w:val="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李玉亮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1981.03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正高级工程师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江西洪都航空工业集团有限责任公司660所所长</w:t>
            </w:r>
          </w:p>
        </w:tc>
      </w:tr>
      <w:tr w:rsidR="005D1FCE" w:rsidTr="005D1FCE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胡加辉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1978.08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江西兆驰半导体有限公司首席技术官</w:t>
            </w:r>
          </w:p>
        </w:tc>
      </w:tr>
      <w:tr w:rsidR="005D1FCE" w:rsidTr="005D1FCE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颜干明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1986.06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执业中药师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江西古汉精制中药饮片有限公司总经理</w:t>
            </w:r>
          </w:p>
        </w:tc>
      </w:tr>
      <w:tr w:rsidR="005D1FCE" w:rsidTr="005D1FCE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谢天长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1979.08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江西通慧科技集团股份有限公司董事长</w:t>
            </w:r>
          </w:p>
        </w:tc>
      </w:tr>
      <w:tr w:rsidR="005D1FCE" w:rsidTr="005D1FCE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李志华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1979.02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南昌市人民医院（南昌市第三医院）</w:t>
            </w:r>
            <w:r>
              <w:rPr>
                <w:rFonts w:ascii="仿宋" w:eastAsia="仿宋" w:hAnsi="仿宋" w:hint="eastAsia"/>
                <w:sz w:val="24"/>
              </w:rPr>
              <w:t>乳腺二科科副主任、江西省乳腺疾病重点实验室副主任</w:t>
            </w:r>
          </w:p>
        </w:tc>
      </w:tr>
      <w:tr w:rsidR="005D1FCE" w:rsidTr="005D1FCE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曾小春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1979.03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江铃汽车股份有限公司</w:t>
            </w:r>
            <w:r>
              <w:rPr>
                <w:rFonts w:ascii="仿宋" w:eastAsia="仿宋" w:hAnsi="仿宋" w:hint="eastAsia"/>
                <w:sz w:val="24"/>
              </w:rPr>
              <w:t>产品研发总院新能源新动力院动力总成仿真及NVH总监</w:t>
            </w:r>
          </w:p>
        </w:tc>
      </w:tr>
      <w:tr w:rsidR="005D1FCE" w:rsidTr="005D1FCE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张永毅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1981.12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江西省纳米技术研究院纳米材料部主任</w:t>
            </w:r>
          </w:p>
        </w:tc>
      </w:tr>
      <w:tr w:rsidR="005D1FCE" w:rsidTr="005D1FCE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  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1994.07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南昌威爱信息科技有限公司副总裁</w:t>
            </w:r>
          </w:p>
        </w:tc>
      </w:tr>
      <w:tr w:rsidR="005D1FCE" w:rsidTr="005D1FCE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刘文君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1985.07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E" w:rsidRDefault="005D1F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华润江中制药集团有限责任公司副总经理、研发部总经理</w:t>
            </w:r>
          </w:p>
        </w:tc>
      </w:tr>
    </w:tbl>
    <w:p w:rsidR="005D1FCE" w:rsidRDefault="005D1FCE" w:rsidP="005D1FCE">
      <w:pPr>
        <w:ind w:firstLineChars="1600" w:firstLine="5120"/>
        <w:jc w:val="left"/>
        <w:rPr>
          <w:rFonts w:ascii="仿宋" w:eastAsia="仿宋" w:hAnsi="仿宋" w:hint="eastAsia"/>
          <w:sz w:val="32"/>
          <w:szCs w:val="32"/>
        </w:rPr>
      </w:pPr>
    </w:p>
    <w:p w:rsidR="005D1FCE" w:rsidRDefault="005D1FCE" w:rsidP="005D1FCE">
      <w:pPr>
        <w:rPr>
          <w:rFonts w:hint="eastAsia"/>
        </w:rPr>
      </w:pPr>
    </w:p>
    <w:p w:rsidR="000B3765" w:rsidRDefault="000B3765"/>
    <w:sectPr w:rsidR="000B3765" w:rsidSect="000B3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FCE"/>
    <w:rsid w:val="000B3765"/>
    <w:rsid w:val="005D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2023-12-25T07:13:00Z</dcterms:created>
  <dcterms:modified xsi:type="dcterms:W3CDTF">2023-12-25T07:14:00Z</dcterms:modified>
</cp:coreProperties>
</file>